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46" w:type="dxa"/>
        <w:jc w:val="center"/>
        <w:tblCellSpacing w:w="0" w:type="dxa"/>
        <w:tblInd w:w="-746" w:type="dxa"/>
        <w:tblCellMar>
          <w:left w:w="0" w:type="dxa"/>
          <w:right w:w="0" w:type="dxa"/>
        </w:tblCellMar>
        <w:tblLook w:val="04A0"/>
      </w:tblPr>
      <w:tblGrid>
        <w:gridCol w:w="11246"/>
      </w:tblGrid>
      <w:tr w:rsidR="00751DB1" w:rsidRPr="00751DB1" w:rsidTr="00BB0B2C">
        <w:trPr>
          <w:tblCellSpacing w:w="0" w:type="dxa"/>
          <w:jc w:val="center"/>
        </w:trPr>
        <w:tc>
          <w:tcPr>
            <w:tcW w:w="11246" w:type="dxa"/>
            <w:hideMark/>
          </w:tcPr>
          <w:p w:rsidR="00BB0B2C" w:rsidRPr="008443D1" w:rsidRDefault="008443D1" w:rsidP="008443D1">
            <w:pPr>
              <w:pStyle w:val="a6"/>
              <w:rPr>
                <w:kern w:val="0"/>
              </w:rPr>
            </w:pPr>
            <w:r>
              <w:rPr>
                <w:rFonts w:asciiTheme="minorHAnsi" w:eastAsiaTheme="minorEastAsia" w:hAnsiTheme="minorHAnsi" w:cstheme="minorBidi"/>
                <w:b w:val="0"/>
                <w:bCs w:val="0"/>
                <w:sz w:val="21"/>
                <w:szCs w:val="22"/>
              </w:rPr>
              <w:br w:type="page"/>
            </w:r>
            <w:r w:rsidR="00751DB1" w:rsidRPr="008443D1">
              <w:rPr>
                <w:rFonts w:hint="eastAsia"/>
                <w:kern w:val="0"/>
              </w:rPr>
              <w:t>宁波</w:t>
            </w:r>
            <w:r w:rsidR="00EA1583" w:rsidRPr="008443D1">
              <w:rPr>
                <w:rFonts w:hint="eastAsia"/>
                <w:kern w:val="0"/>
              </w:rPr>
              <w:t>大学附属</w:t>
            </w:r>
            <w:r w:rsidR="00751DB1" w:rsidRPr="008443D1">
              <w:rPr>
                <w:rFonts w:hint="eastAsia"/>
                <w:kern w:val="0"/>
              </w:rPr>
              <w:t>人民医院母婴专业陪护服务项目院内议标</w:t>
            </w:r>
            <w:r w:rsidR="00BB0B2C" w:rsidRPr="008443D1">
              <w:rPr>
                <w:rFonts w:hint="eastAsia"/>
                <w:kern w:val="0"/>
              </w:rPr>
              <w:t>公告</w:t>
            </w:r>
          </w:p>
          <w:p w:rsidR="00751DB1" w:rsidRPr="008443D1" w:rsidRDefault="00751DB1" w:rsidP="008443D1">
            <w:pPr>
              <w:widowControl/>
              <w:spacing w:line="360" w:lineRule="auto"/>
              <w:ind w:leftChars="430" w:left="903" w:rightChars="470" w:right="987" w:firstLineChars="202" w:firstLine="426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一、项目概况：</w:t>
            </w:r>
          </w:p>
          <w:p w:rsidR="00751DB1" w:rsidRPr="00675AC4" w:rsidRDefault="00751DB1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母婴专业陪护服务</w:t>
            </w:r>
            <w:r w:rsidR="00BB0B2C" w:rsidRPr="00675AC4">
              <w:rPr>
                <w:rFonts w:asciiTheme="minorEastAsia" w:hAnsiTheme="minorEastAsia" w:cs="宋体" w:hint="eastAsia"/>
                <w:kern w:val="0"/>
                <w:szCs w:val="21"/>
              </w:rPr>
              <w:t>，</w:t>
            </w: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包括</w:t>
            </w:r>
            <w:proofErr w:type="gramStart"/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孕</w:t>
            </w:r>
            <w:proofErr w:type="gramEnd"/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产妇、新生儿的专业陪护，</w:t>
            </w:r>
            <w:r w:rsidR="00BB0B2C" w:rsidRPr="00675AC4">
              <w:rPr>
                <w:rFonts w:asciiTheme="minorEastAsia" w:hAnsiTheme="minorEastAsia" w:cs="宋体" w:hint="eastAsia"/>
                <w:kern w:val="0"/>
                <w:szCs w:val="21"/>
              </w:rPr>
              <w:t>要求有相应资质供应商前来投标。</w:t>
            </w:r>
            <w:r w:rsidR="00C91887" w:rsidRPr="00675AC4">
              <w:rPr>
                <w:rFonts w:asciiTheme="minorEastAsia" w:hAnsiTheme="minorEastAsia" w:cs="宋体" w:hint="eastAsia"/>
                <w:kern w:val="0"/>
                <w:szCs w:val="21"/>
              </w:rPr>
              <w:t>院方不提供用房，请投标人自行解决用房需求，</w:t>
            </w:r>
            <w:r w:rsidR="00BB0B2C" w:rsidRPr="00675AC4">
              <w:rPr>
                <w:rFonts w:asciiTheme="minorEastAsia" w:hAnsiTheme="minorEastAsia" w:cs="宋体" w:hint="eastAsia"/>
                <w:kern w:val="0"/>
                <w:szCs w:val="21"/>
              </w:rPr>
              <w:t>中标</w:t>
            </w:r>
            <w:r w:rsidR="00C91887" w:rsidRPr="00675AC4">
              <w:rPr>
                <w:rFonts w:asciiTheme="minorEastAsia" w:hAnsiTheme="minorEastAsia" w:cs="宋体" w:hint="eastAsia"/>
                <w:kern w:val="0"/>
                <w:szCs w:val="21"/>
              </w:rPr>
              <w:t>后</w:t>
            </w:r>
            <w:r w:rsidR="00BB0B2C" w:rsidRPr="00675AC4">
              <w:rPr>
                <w:rFonts w:asciiTheme="minorEastAsia" w:hAnsiTheme="minorEastAsia" w:cs="宋体" w:hint="eastAsia"/>
                <w:kern w:val="0"/>
                <w:szCs w:val="21"/>
              </w:rPr>
              <w:t>每年应向院方支付管理费，管理费报价不得低于</w:t>
            </w:r>
            <w:r w:rsidR="004C47C2">
              <w:rPr>
                <w:rFonts w:asciiTheme="minorEastAsia" w:hAnsiTheme="minorEastAsia" w:cs="宋体" w:hint="eastAsia"/>
                <w:kern w:val="0"/>
                <w:szCs w:val="21"/>
              </w:rPr>
              <w:t>628</w:t>
            </w:r>
            <w:r w:rsidR="00BB0B2C" w:rsidRPr="00675AC4">
              <w:rPr>
                <w:rFonts w:asciiTheme="minorEastAsia" w:hAnsiTheme="minorEastAsia" w:cs="宋体" w:hint="eastAsia"/>
                <w:kern w:val="0"/>
                <w:szCs w:val="21"/>
              </w:rPr>
              <w:t>00元/年。合同期一年，合同期满根据服务质量及院方需求决定是否续签，总服务期不超过三年</w:t>
            </w:r>
            <w:r w:rsidR="00BB0B2C" w:rsidRPr="00675AC4">
              <w:rPr>
                <w:rFonts w:asciiTheme="minorEastAsia" w:hAnsiTheme="minorEastAsia" w:cs="宋体"/>
                <w:kern w:val="0"/>
                <w:szCs w:val="21"/>
              </w:rPr>
              <w:t>。</w:t>
            </w:r>
          </w:p>
          <w:p w:rsidR="00751DB1" w:rsidRPr="008443D1" w:rsidRDefault="00751DB1" w:rsidP="008443D1">
            <w:pPr>
              <w:widowControl/>
              <w:spacing w:line="360" w:lineRule="auto"/>
              <w:ind w:leftChars="430" w:left="903" w:rightChars="470" w:right="987" w:firstLineChars="202" w:firstLine="426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二、</w:t>
            </w:r>
            <w:r w:rsidR="00675AC4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服务</w:t>
            </w: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 xml:space="preserve">要求:  </w:t>
            </w:r>
          </w:p>
          <w:p w:rsidR="00675AC4" w:rsidRPr="00675AC4" w:rsidRDefault="00675AC4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1、提供产科陪护服务，协助院方做好母乳喂养宣传，孕产妇的宣教、培训活动，做好垃圾分类，协助医院开展</w:t>
            </w:r>
            <w:proofErr w:type="gramStart"/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孕</w:t>
            </w:r>
            <w:proofErr w:type="gramEnd"/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产妇科普公益课堂，与</w:t>
            </w:r>
            <w:proofErr w:type="gramStart"/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医</w:t>
            </w:r>
            <w:proofErr w:type="gramEnd"/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共体 11 家单位线下互动组织各类活动，做好社群维护工作及参与宣传活动。</w:t>
            </w:r>
          </w:p>
          <w:p w:rsidR="00675AC4" w:rsidRPr="00675AC4" w:rsidRDefault="00675AC4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2、我院为爱婴医院，投标人应严格执行爱婴医院的一切规章制度。</w:t>
            </w:r>
          </w:p>
          <w:p w:rsidR="00675AC4" w:rsidRPr="00675AC4" w:rsidRDefault="00675AC4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2、投标人须派遣一位项目主管人员进行现场管理，严格按照合同中的质量保证体系，做好医院产科陪护人员管理工作。</w:t>
            </w:r>
          </w:p>
          <w:p w:rsidR="00675AC4" w:rsidRPr="00675AC4" w:rsidRDefault="00675AC4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3、投标人确保陪护人员在岗在位，保证符合服务质量标准，服务收费标准符合规范</w:t>
            </w:r>
            <w:r w:rsidR="00AD3B9E">
              <w:rPr>
                <w:rFonts w:asciiTheme="minorEastAsia" w:hAnsiTheme="minorEastAsia" w:cs="宋体" w:hint="eastAsia"/>
                <w:kern w:val="0"/>
                <w:szCs w:val="21"/>
              </w:rPr>
              <w:t>，陪护人员必须持证上岗，上岗前应进行健康检查。</w:t>
            </w: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工作过程中，不得私自进行一对多的陪护。</w:t>
            </w:r>
          </w:p>
          <w:p w:rsidR="0051576A" w:rsidRPr="008443D1" w:rsidRDefault="00751DB1" w:rsidP="008443D1">
            <w:pPr>
              <w:widowControl/>
              <w:spacing w:line="360" w:lineRule="auto"/>
              <w:ind w:leftChars="430" w:left="903" w:rightChars="470" w:right="987" w:firstLineChars="202" w:firstLine="426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三、</w:t>
            </w:r>
            <w:r w:rsidR="0051576A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参与投标应提供以下资料（标书一正三副，正本须加盖红章）：</w:t>
            </w:r>
          </w:p>
          <w:p w:rsidR="00675AC4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1、</w:t>
            </w:r>
            <w:r w:rsidR="00675AC4" w:rsidRPr="00675AC4">
              <w:rPr>
                <w:rFonts w:asciiTheme="minorEastAsia" w:hAnsiTheme="minorEastAsia" w:cs="宋体" w:hint="eastAsia"/>
                <w:kern w:val="0"/>
                <w:szCs w:val="21"/>
              </w:rPr>
              <w:t>提供</w:t>
            </w: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营业执照及该项目相关资质证明复印件；</w:t>
            </w:r>
            <w:r w:rsidR="00675AC4" w:rsidRPr="00675AC4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</w:p>
          <w:p w:rsidR="0051576A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2、投标代表的法人授权书及身份证复印件，并带身份证原件；</w:t>
            </w:r>
          </w:p>
          <w:p w:rsidR="0051576A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3、</w:t>
            </w:r>
            <w:r w:rsidR="0059263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投标一览表及投标报价表；</w:t>
            </w:r>
          </w:p>
          <w:p w:rsidR="0051576A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4、</w:t>
            </w:r>
            <w:r w:rsidR="0059263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同类项目业绩（提供合同复印件加盖公章）；</w:t>
            </w:r>
          </w:p>
          <w:p w:rsidR="0051576A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5、</w:t>
            </w:r>
            <w:r w:rsidR="0059263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服务方案；</w:t>
            </w:r>
          </w:p>
          <w:p w:rsidR="0051576A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6、</w:t>
            </w:r>
            <w:r w:rsidR="0059263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廉洁承诺书；</w:t>
            </w:r>
          </w:p>
          <w:p w:rsidR="0051576A" w:rsidRPr="008443D1" w:rsidRDefault="008443D1" w:rsidP="008443D1">
            <w:pPr>
              <w:widowControl/>
              <w:spacing w:line="360" w:lineRule="auto"/>
              <w:ind w:leftChars="430" w:left="903" w:rightChars="470" w:right="987" w:firstLineChars="202" w:firstLine="426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※</w:t>
            </w:r>
            <w:r w:rsidR="0051576A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本</w:t>
            </w:r>
            <w:r w:rsidR="00D34AA8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项目不接受联合体投标</w:t>
            </w: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，</w:t>
            </w:r>
            <w:r w:rsidR="0051576A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标书文件需装订成册，不接收活页形式或通过夹子成型的标书。</w:t>
            </w:r>
          </w:p>
          <w:p w:rsidR="0051576A" w:rsidRPr="008443D1" w:rsidRDefault="00477CED" w:rsidP="008443D1">
            <w:pPr>
              <w:widowControl/>
              <w:spacing w:line="360" w:lineRule="auto"/>
              <w:ind w:leftChars="430" w:left="903" w:rightChars="470" w:right="987" w:firstLineChars="202" w:firstLine="426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四</w:t>
            </w:r>
            <w:r w:rsidR="0051576A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、商务条款：</w:t>
            </w:r>
          </w:p>
          <w:p w:rsidR="0051576A" w:rsidRPr="00675AC4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服务时间：合同签订日起一年，合同期满根据院方需求及服务质量决定是否续签，总服务期不超过三年</w:t>
            </w:r>
            <w:r w:rsidRPr="00675AC4">
              <w:rPr>
                <w:rFonts w:asciiTheme="minorEastAsia" w:hAnsiTheme="minorEastAsia" w:cs="宋体"/>
                <w:kern w:val="0"/>
                <w:szCs w:val="21"/>
              </w:rPr>
              <w:t>。</w:t>
            </w:r>
          </w:p>
          <w:p w:rsidR="0051576A" w:rsidRPr="008443D1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付款方式：</w:t>
            </w:r>
            <w:r w:rsidR="00D34AA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中标后一月内</w:t>
            </w: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支付</w:t>
            </w:r>
            <w:r w:rsidR="00D34AA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管理费</w:t>
            </w: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50%，</w:t>
            </w:r>
            <w:r w:rsidR="00D34AA8" w:rsidRPr="00675AC4">
              <w:rPr>
                <w:rFonts w:asciiTheme="minorEastAsia" w:hAnsiTheme="minorEastAsia" w:cs="宋体" w:hint="eastAsia"/>
                <w:kern w:val="0"/>
                <w:szCs w:val="21"/>
              </w:rPr>
              <w:t>合同第七个月</w:t>
            </w:r>
            <w:r w:rsidRPr="00675AC4">
              <w:rPr>
                <w:rFonts w:asciiTheme="minorEastAsia" w:hAnsiTheme="minorEastAsia" w:cs="宋体" w:hint="eastAsia"/>
                <w:kern w:val="0"/>
                <w:szCs w:val="21"/>
              </w:rPr>
              <w:t>内支付合同款的其余50%。</w:t>
            </w:r>
          </w:p>
          <w:p w:rsidR="0051576A" w:rsidRPr="008443D1" w:rsidRDefault="00477CED" w:rsidP="008443D1">
            <w:pPr>
              <w:widowControl/>
              <w:spacing w:line="360" w:lineRule="auto"/>
              <w:ind w:leftChars="430" w:left="903" w:rightChars="470" w:right="987" w:firstLineChars="201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五</w:t>
            </w:r>
            <w:r w:rsidR="0051576A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、评标方法</w:t>
            </w:r>
            <w:r w:rsidR="0051576A" w:rsidRPr="008443D1">
              <w:rPr>
                <w:rFonts w:asciiTheme="minorEastAsia" w:hAnsiTheme="minorEastAsia" w:cs="宋体" w:hint="eastAsia"/>
                <w:kern w:val="0"/>
                <w:szCs w:val="21"/>
              </w:rPr>
              <w:br/>
              <w:t>本次采购采用院内议标的方式，采用综合判定的方法，中标结果以宁波大学附属人民医院外网公示、电</w:t>
            </w:r>
            <w:r w:rsidR="0051576A" w:rsidRPr="008443D1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话通知为准。</w:t>
            </w:r>
            <w:r w:rsidR="0051576A" w:rsidRPr="008443D1"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</w:t>
            </w:r>
            <w:r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六</w:t>
            </w:r>
            <w:r w:rsidR="0051576A" w:rsidRPr="008443D1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、报名事项：</w:t>
            </w:r>
          </w:p>
          <w:p w:rsidR="0051576A" w:rsidRPr="008443D1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1、</w:t>
            </w:r>
            <w:proofErr w:type="gramStart"/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请符合</w:t>
            </w:r>
            <w:proofErr w:type="gramEnd"/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资格的投标人到宁波大学附属人民医院采购中心</w:t>
            </w:r>
            <w:r w:rsidR="008443D1" w:rsidRPr="008443D1">
              <w:rPr>
                <w:rFonts w:asciiTheme="minorEastAsia" w:hAnsiTheme="minorEastAsia" w:cs="宋体" w:hint="eastAsia"/>
                <w:kern w:val="0"/>
                <w:szCs w:val="21"/>
              </w:rPr>
              <w:t>（东院区11楼-1114室）报名，本项目接受电话报名，联系人：肖老师、姚老师，联系电话：0574-87016979。报名截止时间2026年6月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  <w:r w:rsidR="008443D1" w:rsidRPr="008443D1">
              <w:rPr>
                <w:rFonts w:asciiTheme="minorEastAsia" w:hAnsiTheme="minorEastAsia" w:cs="宋体" w:hint="eastAsia"/>
                <w:kern w:val="0"/>
                <w:szCs w:val="21"/>
              </w:rPr>
              <w:t>日17时。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项目咨询：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任</w:t>
            </w:r>
            <w:r w:rsidR="00D34AA8" w:rsidRPr="008443D1">
              <w:rPr>
                <w:rFonts w:asciiTheme="minorEastAsia" w:hAnsiTheme="minorEastAsia" w:cs="宋体" w:hint="eastAsia"/>
                <w:kern w:val="0"/>
                <w:szCs w:val="21"/>
              </w:rPr>
              <w:t>老师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，</w:t>
            </w:r>
            <w:r w:rsidR="00BA6C88" w:rsidRPr="008443D1">
              <w:rPr>
                <w:rFonts w:asciiTheme="minorEastAsia" w:hAnsiTheme="minorEastAsia" w:cs="宋体" w:hint="eastAsia"/>
                <w:kern w:val="0"/>
                <w:szCs w:val="21"/>
              </w:rPr>
              <w:t>87017737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  <w:p w:rsidR="0051576A" w:rsidRPr="008443D1" w:rsidRDefault="0051576A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2、本次议标定于202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26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日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时，地点：</w:t>
            </w:r>
            <w:r w:rsidR="008443D1">
              <w:rPr>
                <w:rFonts w:asciiTheme="minorEastAsia" w:hAnsiTheme="minorEastAsia" w:cs="宋体" w:hint="eastAsia"/>
                <w:kern w:val="0"/>
                <w:szCs w:val="21"/>
              </w:rPr>
              <w:t>16号楼2楼218会议室（具体时间地点将以现场报名登记时告知为准）。</w:t>
            </w:r>
          </w:p>
          <w:p w:rsidR="00751DB1" w:rsidRDefault="008443D1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3、 </w:t>
            </w: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我院为无烟医院，文明单位，院区内严禁吸烟，并要求严格做好垃圾分类，请投标人自觉遵守。</w:t>
            </w:r>
            <w:r w:rsidR="00751DB1" w:rsidRPr="008443D1">
              <w:rPr>
                <w:rFonts w:asciiTheme="minorEastAsia" w:hAnsiTheme="minorEastAsia" w:cs="宋体"/>
                <w:kern w:val="0"/>
                <w:szCs w:val="21"/>
              </w:rPr>
              <w:t xml:space="preserve">  </w:t>
            </w:r>
          </w:p>
          <w:p w:rsidR="00592638" w:rsidRDefault="00592638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592638" w:rsidRPr="008443D1" w:rsidRDefault="00592638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Pr="008443D1" w:rsidRDefault="008443D1" w:rsidP="008443D1">
            <w:pPr>
              <w:widowControl/>
              <w:spacing w:line="360" w:lineRule="auto"/>
              <w:ind w:leftChars="430" w:left="903" w:rightChars="470" w:right="987" w:firstLineChars="202" w:firstLine="424"/>
              <w:jc w:val="right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</w:p>
          <w:p w:rsidR="008B1E62" w:rsidRPr="008443D1" w:rsidRDefault="008443D1" w:rsidP="008443D1">
            <w:pPr>
              <w:widowControl/>
              <w:spacing w:line="360" w:lineRule="auto"/>
              <w:ind w:leftChars="430" w:left="903" w:rightChars="470" w:right="987" w:firstLineChars="202" w:firstLine="424"/>
              <w:jc w:val="right"/>
              <w:rPr>
                <w:rFonts w:asciiTheme="minorEastAsia" w:hAnsiTheme="minorEastAsia" w:cs="宋体"/>
                <w:kern w:val="0"/>
                <w:szCs w:val="21"/>
              </w:rPr>
            </w:pPr>
            <w:r w:rsidRPr="008443D1">
              <w:rPr>
                <w:rFonts w:asciiTheme="minorEastAsia" w:hAnsiTheme="minorEastAsia" w:cs="宋体"/>
                <w:kern w:val="0"/>
                <w:szCs w:val="21"/>
              </w:rPr>
              <w:t>2026-6-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443D1" w:rsidRDefault="008443D1" w:rsidP="008443D1">
            <w:pPr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8B1E62" w:rsidRPr="00DA2150" w:rsidRDefault="00CC3BC6" w:rsidP="00DA2150">
            <w:pPr>
              <w:spacing w:line="360" w:lineRule="auto"/>
              <w:ind w:leftChars="430" w:left="903" w:rightChars="470" w:right="987" w:firstLineChars="202" w:firstLine="426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DA2150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附件：项目</w:t>
            </w:r>
            <w:r w:rsidR="008B1E62" w:rsidRPr="00DA2150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评分</w:t>
            </w:r>
            <w:r w:rsidRPr="00DA2150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表</w:t>
            </w:r>
          </w:p>
          <w:tbl>
            <w:tblPr>
              <w:tblW w:w="97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731"/>
              <w:gridCol w:w="992"/>
              <w:gridCol w:w="7058"/>
            </w:tblGrid>
            <w:tr w:rsidR="00F91E1F" w:rsidRPr="008443D1" w:rsidTr="00DA2150">
              <w:trPr>
                <w:trHeight w:val="346"/>
                <w:jc w:val="center"/>
              </w:trPr>
              <w:tc>
                <w:tcPr>
                  <w:tcW w:w="1731" w:type="dxa"/>
                  <w:vAlign w:val="center"/>
                </w:tcPr>
                <w:p w:rsidR="00F91E1F" w:rsidRPr="008443D1" w:rsidRDefault="00F91E1F" w:rsidP="00DA2150">
                  <w:pPr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评审项目</w:t>
                  </w:r>
                </w:p>
              </w:tc>
              <w:tc>
                <w:tcPr>
                  <w:tcW w:w="992" w:type="dxa"/>
                  <w:vAlign w:val="center"/>
                </w:tcPr>
                <w:p w:rsidR="00F91E1F" w:rsidRPr="008443D1" w:rsidRDefault="00F91E1F" w:rsidP="00DA2150">
                  <w:pPr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分值</w:t>
                  </w:r>
                </w:p>
              </w:tc>
              <w:tc>
                <w:tcPr>
                  <w:tcW w:w="7058" w:type="dxa"/>
                  <w:vAlign w:val="center"/>
                </w:tcPr>
                <w:p w:rsidR="00F91E1F" w:rsidRPr="008443D1" w:rsidRDefault="00F91E1F" w:rsidP="00DA2150">
                  <w:pPr>
                    <w:spacing w:line="360" w:lineRule="auto"/>
                    <w:ind w:rightChars="470" w:right="987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评分标准</w:t>
                  </w:r>
                </w:p>
              </w:tc>
            </w:tr>
            <w:tr w:rsidR="00F91E1F" w:rsidRPr="008443D1" w:rsidTr="00DA2150">
              <w:trPr>
                <w:trHeight w:val="346"/>
                <w:jc w:val="center"/>
              </w:trPr>
              <w:tc>
                <w:tcPr>
                  <w:tcW w:w="1731" w:type="dxa"/>
                  <w:vAlign w:val="center"/>
                </w:tcPr>
                <w:p w:rsidR="00F91E1F" w:rsidRPr="008443D1" w:rsidRDefault="00F91E1F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价格分</w:t>
                  </w:r>
                </w:p>
              </w:tc>
              <w:tc>
                <w:tcPr>
                  <w:tcW w:w="992" w:type="dxa"/>
                  <w:vAlign w:val="center"/>
                </w:tcPr>
                <w:p w:rsidR="00F91E1F" w:rsidRPr="008443D1" w:rsidRDefault="00F91E1F" w:rsidP="00DA2150">
                  <w:pPr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</w:t>
                  </w:r>
                  <w:r w:rsidR="00D52BB7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5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B64683" w:rsidRPr="008443D1" w:rsidRDefault="00B64683" w:rsidP="008443D1">
                  <w:pPr>
                    <w:widowControl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评标基准价指的是满足招标文件要求且最高的参与评审的价格。</w:t>
                  </w:r>
                </w:p>
                <w:p w:rsidR="00B64683" w:rsidRPr="008443D1" w:rsidRDefault="00B64683" w:rsidP="008443D1">
                  <w:pPr>
                    <w:widowControl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参与评审的价格为评标基准价的其价格得分得满分1</w:t>
                  </w:r>
                  <w:r w:rsidR="00D52BB7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5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分。</w:t>
                  </w:r>
                </w:p>
                <w:p w:rsidR="00B64683" w:rsidRPr="008443D1" w:rsidRDefault="00B64683" w:rsidP="008443D1">
                  <w:pPr>
                    <w:widowControl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其他投标人价格得分按照下列公式计算：</w:t>
                  </w:r>
                </w:p>
                <w:p w:rsidR="00B64683" w:rsidRPr="008443D1" w:rsidRDefault="00B64683" w:rsidP="008443D1">
                  <w:pPr>
                    <w:widowControl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价格得分=（评标基准价/各投标人参与评审的价格）×1</w:t>
                  </w:r>
                  <w:r w:rsidR="00D52BB7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5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％×100。</w:t>
                  </w:r>
                </w:p>
                <w:p w:rsidR="00B64683" w:rsidRPr="008443D1" w:rsidRDefault="00B64683" w:rsidP="008443D1">
                  <w:pPr>
                    <w:widowControl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注：1、投标报价超过对应最高限价的作无效标处理。</w:t>
                  </w:r>
                </w:p>
                <w:p w:rsidR="00F91E1F" w:rsidRPr="008443D1" w:rsidRDefault="00B64683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2、价格得分小数点后保留2位小数，第3位小数四舍五入。</w:t>
                  </w:r>
                </w:p>
              </w:tc>
            </w:tr>
            <w:tr w:rsidR="00D52BB7" w:rsidRPr="008443D1" w:rsidTr="00DA2150">
              <w:trPr>
                <w:trHeight w:val="346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Pr="008443D1" w:rsidRDefault="00D52BB7" w:rsidP="00BB4F6E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陪护收费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BB4F6E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10分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BB4F6E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单胎陪护收费</w:t>
                  </w:r>
                  <w:proofErr w:type="gramStart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报价占</w:t>
                  </w:r>
                  <w:proofErr w:type="gramEnd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5分、双胎陪护收费</w:t>
                  </w:r>
                  <w:proofErr w:type="gramStart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报价占</w:t>
                  </w:r>
                  <w:proofErr w:type="gramEnd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1分、特殊感染陪护收费</w:t>
                  </w:r>
                  <w:proofErr w:type="gramStart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报价占</w:t>
                  </w:r>
                  <w:proofErr w:type="gramEnd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1分、餐费</w:t>
                  </w:r>
                  <w:proofErr w:type="gramStart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报价占</w:t>
                  </w:r>
                  <w:proofErr w:type="gramEnd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2分、陪护时间（进出一天）</w:t>
                  </w:r>
                  <w:proofErr w:type="gramStart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计算占</w:t>
                  </w:r>
                  <w:proofErr w:type="gramEnd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1分。根据报价情况综合评议，满分为10分。</w:t>
                  </w:r>
                  <w:r w:rsidRPr="008443D1">
                    <w:rPr>
                      <w:rFonts w:asciiTheme="minorEastAsia" w:hAnsiTheme="minorEastAsia" w:cs="宋体"/>
                      <w:kern w:val="0"/>
                      <w:szCs w:val="21"/>
                    </w:rPr>
                    <w:t xml:space="preserve"> </w:t>
                  </w:r>
                </w:p>
              </w:tc>
            </w:tr>
            <w:tr w:rsidR="00D52BB7" w:rsidRPr="008443D1" w:rsidTr="00DA2150">
              <w:trPr>
                <w:trHeight w:val="346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公司业绩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6分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根据投标人提供的自2023年1月1日(以合同签订日期为准）以来，投标人与不同的最终用户签订的销售合同进行评定，三级医院产科合作案例每一家得2分，三级以下医院产科合作案例每一家得1分，最高6分。</w:t>
                  </w:r>
                </w:p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注：投标文件中提供合同复印件并加盖公章。</w:t>
                  </w:r>
                </w:p>
              </w:tc>
            </w:tr>
            <w:tr w:rsidR="00D52BB7" w:rsidRPr="008443D1" w:rsidTr="00DA2150">
              <w:trPr>
                <w:trHeight w:val="341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项目负责人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资质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6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对本项目负责人的综合素质进行评议</w:t>
                  </w:r>
                </w:p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1）本项目负责人本科（含）以上学历的，且年龄在50周岁（含）以下的，得6分；</w:t>
                  </w:r>
                </w:p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2）本项目负责人本科以下学历的，年龄在50周岁（含）以下的，得4分；</w:t>
                  </w:r>
                </w:p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3）本项目负责人本科以下学历，年龄在50周岁（不含）以上的，得2分。</w:t>
                  </w:r>
                </w:p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提供项目负责人</w:t>
                  </w:r>
                  <w:proofErr w:type="gramStart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社保证明</w:t>
                  </w:r>
                  <w:proofErr w:type="gramEnd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、学历证明复印件、身份证复印件、</w:t>
                  </w:r>
                  <w:r w:rsidR="002C75B8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相关职业急症证书、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个人简历</w:t>
                  </w:r>
                  <w:r w:rsidR="002C75B8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等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。</w:t>
                  </w:r>
                </w:p>
              </w:tc>
            </w:tr>
            <w:tr w:rsidR="00D52BB7" w:rsidRPr="008443D1" w:rsidTr="00DA2150">
              <w:trPr>
                <w:trHeight w:val="341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项目负责人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工作经验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5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对项目负责人工作经验进行评议</w:t>
                  </w:r>
                </w:p>
                <w:p w:rsidR="00D52BB7" w:rsidRPr="008443D1" w:rsidRDefault="00D52BB7" w:rsidP="008443D1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项目负责人驻点在三级医院产科，具有1年（含1年）以上工作经验的，得</w:t>
                  </w:r>
                  <w:r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5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分；</w:t>
                  </w:r>
                </w:p>
                <w:p w:rsidR="002C75B8" w:rsidRDefault="00D52BB7" w:rsidP="00DA2150">
                  <w:pPr>
                    <w:adjustRightInd w:val="0"/>
                    <w:snapToGrid w:val="0"/>
                    <w:spacing w:line="360" w:lineRule="auto"/>
                    <w:ind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项目负责人驻点在三级医院产科未满1年工作经验的，或在其他二级医院有1年以上工作经验的，得</w:t>
                  </w:r>
                  <w:r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3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分，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工作经验不满足以上要求的得</w:t>
                  </w:r>
                  <w:r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分。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项目负责人应为医院对接人，要求驻点在医院，若填报非项目负责人而中标的，经查实，甲方有权终止合同。</w:t>
                  </w:r>
                </w:p>
              </w:tc>
            </w:tr>
            <w:tr w:rsidR="00D52BB7" w:rsidRPr="008443D1" w:rsidTr="00DA2150">
              <w:trPr>
                <w:trHeight w:val="341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人员培训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20分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服务人员培训状况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lastRenderedPageBreak/>
                    <w:t>提供2023-1月以来详细有效资料，培训地点及师资力量，培训计划详尽并切实落实、提供培训场地的现场照片，真实有效的证明资料。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资料详实、培训到位，被评为“优”的，得20-15.0分；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能提供资料，有培训，被评为“良”的，得14.9-10.0分；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缺乏培训体系，被评为“一般”的，得9.9-0分。</w:t>
                  </w:r>
                </w:p>
              </w:tc>
            </w:tr>
            <w:tr w:rsidR="00D52BB7" w:rsidRPr="008443D1" w:rsidTr="00DA2150">
              <w:trPr>
                <w:trHeight w:val="341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lastRenderedPageBreak/>
                    <w:t>陪护人员配置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10分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本项目陪护人员综合素质及配置情况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要求18-60周岁、小学及以上学历、持健康证及相关职能部门颁发的证书为评分有效人数</w:t>
                  </w:r>
                  <w:r w:rsidR="002C75B8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，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服务人员人数能满足医院产妇的需求。（提供有效证明材料）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1）服务人员数达到100人</w:t>
                  </w:r>
                  <w:r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及以上</w:t>
                  </w: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，得10分；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2）服务人员数达到50-99人，得5-9分；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3）服务人员数达到30-49人，得3-4分；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4）服务人员数低于30人，得0分。</w:t>
                  </w:r>
                </w:p>
              </w:tc>
            </w:tr>
            <w:tr w:rsidR="00D52BB7" w:rsidRPr="008443D1" w:rsidTr="00DA2150">
              <w:trPr>
                <w:trHeight w:val="341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服务方案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20分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根据医院的运作模式，制定本项目的产科陪护服务理念、组织架构、项目计划、管理目标、服务标准、工作流程、质量承诺、应急预案等进行评议。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被评为“优”的，得20-15.0分；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被评为“良”的，得14.9-10.0分；</w:t>
                  </w:r>
                </w:p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被评为“一般”的，得9.9-0分。</w:t>
                  </w:r>
                </w:p>
              </w:tc>
            </w:tr>
            <w:tr w:rsidR="00D52BB7" w:rsidRPr="008443D1" w:rsidTr="00DA2150">
              <w:trPr>
                <w:trHeight w:val="341"/>
                <w:jc w:val="center"/>
              </w:trPr>
              <w:tc>
                <w:tcPr>
                  <w:tcW w:w="1731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24" w:right="50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增值服务</w:t>
                  </w:r>
                </w:p>
              </w:tc>
              <w:tc>
                <w:tcPr>
                  <w:tcW w:w="992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8分</w:t>
                  </w:r>
                </w:p>
              </w:tc>
              <w:tc>
                <w:tcPr>
                  <w:tcW w:w="7058" w:type="dxa"/>
                  <w:vAlign w:val="center"/>
                </w:tcPr>
                <w:p w:rsidR="00D52BB7" w:rsidRPr="008443D1" w:rsidRDefault="00D52BB7" w:rsidP="00DA2150">
                  <w:pPr>
                    <w:adjustRightInd w:val="0"/>
                    <w:snapToGrid w:val="0"/>
                    <w:spacing w:line="360" w:lineRule="auto"/>
                    <w:ind w:rightChars="1" w:right="2"/>
                    <w:rPr>
                      <w:rFonts w:asciiTheme="minorEastAsia" w:hAnsiTheme="minorEastAsia" w:cs="宋体"/>
                      <w:kern w:val="0"/>
                      <w:szCs w:val="21"/>
                    </w:rPr>
                  </w:pPr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投标人对医院提供的附加增值服务,</w:t>
                  </w:r>
                  <w:bookmarkStart w:id="0" w:name="_GoBack"/>
                  <w:bookmarkEnd w:id="0"/>
                  <w:r w:rsidRPr="008443D1">
                    <w:rPr>
                      <w:rFonts w:asciiTheme="minorEastAsia" w:hAnsiTheme="minorEastAsia" w:cs="宋体" w:hint="eastAsia"/>
                      <w:kern w:val="0"/>
                      <w:szCs w:val="21"/>
                    </w:rPr>
                    <w:t>根据情况酌情给分</w:t>
                  </w:r>
                </w:p>
              </w:tc>
            </w:tr>
          </w:tbl>
          <w:p w:rsidR="008B1E62" w:rsidRPr="008443D1" w:rsidRDefault="008B1E62" w:rsidP="008443D1">
            <w:pPr>
              <w:widowControl/>
              <w:spacing w:line="360" w:lineRule="auto"/>
              <w:ind w:leftChars="430" w:left="903" w:rightChars="470" w:right="987" w:firstLineChars="202" w:firstLine="424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751DB1" w:rsidRPr="00751DB1" w:rsidTr="00BB0B2C">
        <w:trPr>
          <w:tblCellSpacing w:w="0" w:type="dxa"/>
          <w:jc w:val="center"/>
          <w:hidden/>
        </w:trPr>
        <w:tc>
          <w:tcPr>
            <w:tcW w:w="11246" w:type="dxa"/>
            <w:vAlign w:val="center"/>
            <w:hideMark/>
          </w:tcPr>
          <w:p w:rsidR="00751DB1" w:rsidRPr="00751DB1" w:rsidRDefault="00751DB1" w:rsidP="00751DB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8B1E62" w:rsidRDefault="008B1E62"/>
    <w:sectPr w:rsidR="008B1E62" w:rsidSect="00C43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DB1" w:rsidRDefault="00751DB1" w:rsidP="00751DB1">
      <w:r>
        <w:separator/>
      </w:r>
    </w:p>
  </w:endnote>
  <w:endnote w:type="continuationSeparator" w:id="1">
    <w:p w:rsidR="00751DB1" w:rsidRDefault="00751DB1" w:rsidP="00751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DB1" w:rsidRDefault="00751DB1" w:rsidP="00751DB1">
      <w:r>
        <w:separator/>
      </w:r>
    </w:p>
  </w:footnote>
  <w:footnote w:type="continuationSeparator" w:id="1">
    <w:p w:rsidR="00751DB1" w:rsidRDefault="00751DB1" w:rsidP="00751D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DB1"/>
    <w:rsid w:val="000F3175"/>
    <w:rsid w:val="00224429"/>
    <w:rsid w:val="00254B87"/>
    <w:rsid w:val="002A3734"/>
    <w:rsid w:val="002B4F85"/>
    <w:rsid w:val="002C75B8"/>
    <w:rsid w:val="00304235"/>
    <w:rsid w:val="00354ECA"/>
    <w:rsid w:val="00477CED"/>
    <w:rsid w:val="004A15E1"/>
    <w:rsid w:val="004C47C2"/>
    <w:rsid w:val="0051576A"/>
    <w:rsid w:val="00592638"/>
    <w:rsid w:val="00675AC4"/>
    <w:rsid w:val="006C5A06"/>
    <w:rsid w:val="007221D8"/>
    <w:rsid w:val="00751DB1"/>
    <w:rsid w:val="008443D1"/>
    <w:rsid w:val="00864A03"/>
    <w:rsid w:val="00887A5F"/>
    <w:rsid w:val="008B1E62"/>
    <w:rsid w:val="00A30E86"/>
    <w:rsid w:val="00A6018B"/>
    <w:rsid w:val="00AA54C4"/>
    <w:rsid w:val="00AD3B9E"/>
    <w:rsid w:val="00AE7EA5"/>
    <w:rsid w:val="00B64683"/>
    <w:rsid w:val="00B90F1B"/>
    <w:rsid w:val="00BA6C88"/>
    <w:rsid w:val="00BB0B2C"/>
    <w:rsid w:val="00BB3C57"/>
    <w:rsid w:val="00C43A6E"/>
    <w:rsid w:val="00C91887"/>
    <w:rsid w:val="00CC3BC6"/>
    <w:rsid w:val="00D34AA8"/>
    <w:rsid w:val="00D52BB7"/>
    <w:rsid w:val="00DA2150"/>
    <w:rsid w:val="00E9541A"/>
    <w:rsid w:val="00EA1583"/>
    <w:rsid w:val="00F91E1F"/>
    <w:rsid w:val="00FC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6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44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D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DB1"/>
    <w:rPr>
      <w:sz w:val="18"/>
      <w:szCs w:val="18"/>
    </w:rPr>
  </w:style>
  <w:style w:type="paragraph" w:styleId="a5">
    <w:name w:val="Plain Text"/>
    <w:basedOn w:val="a"/>
    <w:link w:val="Char1"/>
    <w:uiPriority w:val="99"/>
    <w:semiHidden/>
    <w:unhideWhenUsed/>
    <w:rsid w:val="00751DB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纯文本 Char"/>
    <w:basedOn w:val="a0"/>
    <w:link w:val="a5"/>
    <w:uiPriority w:val="99"/>
    <w:semiHidden/>
    <w:rsid w:val="00751DB1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8443D1"/>
    <w:rPr>
      <w:b/>
      <w:bCs/>
      <w:kern w:val="44"/>
      <w:sz w:val="44"/>
      <w:szCs w:val="44"/>
    </w:rPr>
  </w:style>
  <w:style w:type="paragraph" w:styleId="a6">
    <w:name w:val="Title"/>
    <w:basedOn w:val="a"/>
    <w:next w:val="a"/>
    <w:link w:val="Char2"/>
    <w:uiPriority w:val="10"/>
    <w:qFormat/>
    <w:rsid w:val="008443D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uiPriority w:val="10"/>
    <w:rsid w:val="008443D1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AEDA2-6F7B-4C96-B9F6-25C9F124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2026-06-15T03:15:00Z</dcterms:created>
  <dcterms:modified xsi:type="dcterms:W3CDTF">2026-06-22T08:25:00Z</dcterms:modified>
</cp:coreProperties>
</file>