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240" w:rsidRDefault="00BF6240" w:rsidP="00BF6240">
      <w:pPr>
        <w:spacing w:line="360" w:lineRule="auto"/>
        <w:jc w:val="center"/>
        <w:rPr>
          <w:rFonts w:ascii="宋体" w:hAnsi="宋体" w:hint="eastAsia"/>
          <w:b/>
          <w:sz w:val="36"/>
          <w:szCs w:val="36"/>
        </w:rPr>
      </w:pPr>
      <w:r>
        <w:rPr>
          <w:rFonts w:ascii="宋体" w:hAnsi="宋体" w:hint="eastAsia"/>
          <w:b/>
          <w:sz w:val="36"/>
          <w:szCs w:val="36"/>
        </w:rPr>
        <w:t>项目</w:t>
      </w:r>
      <w:r w:rsidRPr="00BF6240">
        <w:rPr>
          <w:rFonts w:ascii="宋体" w:hAnsi="宋体" w:hint="eastAsia"/>
          <w:b/>
          <w:sz w:val="36"/>
          <w:szCs w:val="36"/>
        </w:rPr>
        <w:t>要求</w:t>
      </w:r>
    </w:p>
    <w:p w:rsidR="00BF6240" w:rsidRPr="00BF6240" w:rsidRDefault="00BF6240" w:rsidP="00BF6240">
      <w:pPr>
        <w:spacing w:line="360" w:lineRule="auto"/>
        <w:ind w:firstLineChars="200" w:firstLine="482"/>
        <w:rPr>
          <w:rFonts w:ascii="宋体" w:hAnsi="宋体" w:hint="eastAsia"/>
          <w:b/>
          <w:sz w:val="24"/>
        </w:rPr>
      </w:pPr>
      <w:r w:rsidRPr="00BF6240">
        <w:rPr>
          <w:rFonts w:ascii="宋体" w:hAnsi="宋体" w:hint="eastAsia"/>
          <w:b/>
          <w:sz w:val="24"/>
        </w:rPr>
        <w:t>一、</w:t>
      </w:r>
      <w:proofErr w:type="gramStart"/>
      <w:r w:rsidRPr="00BF6240">
        <w:rPr>
          <w:rFonts w:ascii="宋体" w:hAnsi="宋体" w:hint="eastAsia"/>
          <w:b/>
          <w:sz w:val="24"/>
        </w:rPr>
        <w:t>绿植养护</w:t>
      </w:r>
      <w:proofErr w:type="gramEnd"/>
      <w:r w:rsidRPr="00BF6240">
        <w:rPr>
          <w:rFonts w:ascii="宋体" w:hAnsi="宋体" w:hint="eastAsia"/>
          <w:b/>
          <w:sz w:val="24"/>
        </w:rPr>
        <w:t>要求：</w:t>
      </w:r>
    </w:p>
    <w:p w:rsidR="00BF6240" w:rsidRDefault="00BF6240" w:rsidP="00BF6240">
      <w:pPr>
        <w:spacing w:line="360" w:lineRule="auto"/>
        <w:ind w:firstLineChars="200" w:firstLine="480"/>
        <w:rPr>
          <w:rFonts w:ascii="宋体" w:hAnsi="宋体"/>
          <w:sz w:val="24"/>
        </w:rPr>
      </w:pPr>
      <w:r>
        <w:rPr>
          <w:rFonts w:ascii="宋体" w:hAnsi="宋体" w:hint="eastAsia"/>
          <w:sz w:val="24"/>
        </w:rPr>
        <w:t>1）对绿化植物进行合理养护，使植物生长茂盛。</w:t>
      </w:r>
    </w:p>
    <w:p w:rsidR="00BF6240" w:rsidRDefault="00BF6240" w:rsidP="00BF6240">
      <w:pPr>
        <w:spacing w:line="360" w:lineRule="auto"/>
        <w:ind w:firstLineChars="200" w:firstLine="480"/>
        <w:rPr>
          <w:rFonts w:ascii="宋体" w:hAnsi="宋体"/>
          <w:sz w:val="24"/>
        </w:rPr>
      </w:pPr>
      <w:r>
        <w:rPr>
          <w:rFonts w:ascii="宋体" w:hAnsi="宋体" w:hint="eastAsia"/>
          <w:sz w:val="24"/>
        </w:rPr>
        <w:t>2）树木及时修剪，草坪生长茂盛，无明显杂草。</w:t>
      </w:r>
    </w:p>
    <w:p w:rsidR="00BF6240" w:rsidRDefault="00BF6240" w:rsidP="00BF6240">
      <w:pPr>
        <w:spacing w:line="360" w:lineRule="auto"/>
        <w:ind w:firstLineChars="200" w:firstLine="480"/>
        <w:rPr>
          <w:rFonts w:ascii="宋体" w:hAnsi="宋体"/>
          <w:sz w:val="24"/>
        </w:rPr>
      </w:pPr>
      <w:r>
        <w:rPr>
          <w:rFonts w:ascii="宋体" w:hAnsi="宋体" w:hint="eastAsia"/>
          <w:sz w:val="24"/>
        </w:rPr>
        <w:t>3）树木成活率98%以上，树木保存率100%。</w:t>
      </w:r>
    </w:p>
    <w:p w:rsidR="00BF6240" w:rsidRDefault="00BF6240" w:rsidP="00BF6240">
      <w:pPr>
        <w:spacing w:line="360" w:lineRule="auto"/>
        <w:ind w:firstLineChars="200" w:firstLine="480"/>
        <w:rPr>
          <w:rFonts w:ascii="宋体" w:hAnsi="宋体"/>
          <w:sz w:val="24"/>
        </w:rPr>
      </w:pPr>
      <w:r>
        <w:rPr>
          <w:rFonts w:ascii="宋体" w:hAnsi="宋体" w:hint="eastAsia"/>
          <w:sz w:val="24"/>
        </w:rPr>
        <w:t>4）每年全面施肥要求4次，每次每平方米不少于15克。春季施用尿素和复合肥各一次，秋季施用复合肥，化肥质量必须附合国家标准，重点区域按需增加施肥次数。</w:t>
      </w:r>
    </w:p>
    <w:p w:rsidR="00BF6240" w:rsidRDefault="00BF6240" w:rsidP="00BF6240">
      <w:pPr>
        <w:spacing w:line="360" w:lineRule="auto"/>
        <w:ind w:firstLineChars="200" w:firstLine="480"/>
        <w:rPr>
          <w:rFonts w:ascii="宋体" w:hAnsi="宋体"/>
          <w:sz w:val="24"/>
        </w:rPr>
      </w:pPr>
      <w:r>
        <w:rPr>
          <w:rFonts w:ascii="宋体" w:hAnsi="宋体" w:hint="eastAsia"/>
          <w:sz w:val="24"/>
        </w:rPr>
        <w:t>5）病虫害以防为主，并应控制在不影响观赏效果的范围之内，根据病虫发生情况及时选择合适的农药防治。</w:t>
      </w:r>
    </w:p>
    <w:p w:rsidR="00BF6240" w:rsidRDefault="00BF6240" w:rsidP="00BF6240">
      <w:pPr>
        <w:spacing w:line="360" w:lineRule="auto"/>
        <w:ind w:firstLineChars="200" w:firstLine="480"/>
        <w:rPr>
          <w:rFonts w:ascii="宋体" w:hAnsi="宋体"/>
          <w:sz w:val="24"/>
        </w:rPr>
      </w:pPr>
      <w:r>
        <w:rPr>
          <w:rFonts w:ascii="宋体" w:hAnsi="宋体" w:hint="eastAsia"/>
          <w:sz w:val="24"/>
        </w:rPr>
        <w:t>6）绿地整洁，无垃圾杂物，花园保洁，每天至少巡回捡、扫两次，做到园内无烟头、废纸、塑料袋、果皮等生活垃圾；无人畜粪便、石头等杂物；园林设施清洁卫生。</w:t>
      </w:r>
    </w:p>
    <w:p w:rsidR="00BF6240" w:rsidRDefault="00BF6240" w:rsidP="00BF6240">
      <w:pPr>
        <w:spacing w:line="360" w:lineRule="auto"/>
        <w:ind w:firstLineChars="200" w:firstLine="480"/>
        <w:rPr>
          <w:rFonts w:ascii="宋体" w:hAnsi="宋体"/>
          <w:sz w:val="24"/>
        </w:rPr>
      </w:pPr>
      <w:r>
        <w:rPr>
          <w:rFonts w:ascii="宋体" w:hAnsi="宋体" w:hint="eastAsia"/>
          <w:sz w:val="24"/>
        </w:rPr>
        <w:t>7）养护管理所需的工具、农药、化肥等由投标人负责提供，其费用已含在投标报价中。</w:t>
      </w:r>
    </w:p>
    <w:p w:rsidR="00BF6240" w:rsidRDefault="00BF6240" w:rsidP="00BF6240">
      <w:pPr>
        <w:spacing w:line="360" w:lineRule="auto"/>
        <w:ind w:firstLineChars="200" w:firstLine="480"/>
        <w:rPr>
          <w:rFonts w:ascii="宋体" w:hAnsi="宋体"/>
          <w:sz w:val="24"/>
        </w:rPr>
      </w:pPr>
      <w:r>
        <w:rPr>
          <w:rFonts w:ascii="宋体" w:hAnsi="宋体" w:hint="eastAsia"/>
          <w:sz w:val="24"/>
        </w:rPr>
        <w:t>8）每年草坪修剪6次以上；花灌木修剪6次以上；乔木修剪2次，树干部的萌芽和枯枝及时修剪。生长期轻剪，休眠期重剪。根据植物生长情况，可增加修剪频次。</w:t>
      </w:r>
    </w:p>
    <w:p w:rsidR="00BF6240" w:rsidRDefault="00BF6240" w:rsidP="00BF6240">
      <w:pPr>
        <w:spacing w:line="360" w:lineRule="auto"/>
        <w:ind w:firstLineChars="200" w:firstLine="480"/>
        <w:rPr>
          <w:rFonts w:ascii="宋体" w:hAnsi="宋体"/>
          <w:sz w:val="24"/>
        </w:rPr>
      </w:pPr>
      <w:r>
        <w:rPr>
          <w:rFonts w:ascii="宋体" w:hAnsi="宋体" w:hint="eastAsia"/>
          <w:sz w:val="24"/>
        </w:rPr>
        <w:t>9）花坛草花由投标人管理，采购人监督，包括及时除草、病虫害防治、浇水等。</w:t>
      </w:r>
    </w:p>
    <w:p w:rsidR="00BF6240" w:rsidRDefault="00BF6240" w:rsidP="00BF6240">
      <w:pPr>
        <w:spacing w:line="360" w:lineRule="auto"/>
        <w:ind w:firstLineChars="200" w:firstLine="480"/>
        <w:rPr>
          <w:rFonts w:ascii="宋体" w:hAnsi="宋体"/>
          <w:sz w:val="24"/>
        </w:rPr>
      </w:pPr>
      <w:r>
        <w:rPr>
          <w:rFonts w:ascii="宋体" w:hAnsi="宋体" w:hint="eastAsia"/>
          <w:sz w:val="24"/>
        </w:rPr>
        <w:t>10）杂草应采取化学防治与人工拔除相结合，做到无明显杂草，但禁用气味大对人体有害的除草剂。</w:t>
      </w:r>
    </w:p>
    <w:p w:rsidR="00BF6240" w:rsidRDefault="00BF6240" w:rsidP="00BF6240">
      <w:pPr>
        <w:spacing w:line="360" w:lineRule="auto"/>
        <w:ind w:firstLineChars="200" w:firstLine="480"/>
        <w:rPr>
          <w:rFonts w:ascii="宋体" w:hAnsi="宋体"/>
          <w:sz w:val="24"/>
        </w:rPr>
      </w:pPr>
      <w:r>
        <w:rPr>
          <w:rFonts w:ascii="宋体" w:hAnsi="宋体" w:hint="eastAsia"/>
          <w:sz w:val="24"/>
        </w:rPr>
        <w:t>11）浇水应根据温度和植物缺水情况适当浇水。</w:t>
      </w:r>
    </w:p>
    <w:p w:rsidR="00BF6240" w:rsidRDefault="00BF6240" w:rsidP="00BF6240">
      <w:pPr>
        <w:spacing w:line="360" w:lineRule="auto"/>
        <w:ind w:firstLineChars="200" w:firstLine="480"/>
        <w:rPr>
          <w:rFonts w:ascii="宋体" w:hAnsi="宋体"/>
          <w:sz w:val="24"/>
        </w:rPr>
      </w:pPr>
      <w:r>
        <w:rPr>
          <w:rFonts w:ascii="宋体" w:hAnsi="宋体" w:hint="eastAsia"/>
          <w:sz w:val="24"/>
        </w:rPr>
        <w:t>12）春秋两</w:t>
      </w:r>
      <w:proofErr w:type="gramStart"/>
      <w:r>
        <w:rPr>
          <w:rFonts w:ascii="宋体" w:hAnsi="宋体" w:hint="eastAsia"/>
          <w:sz w:val="24"/>
        </w:rPr>
        <w:t>季及时</w:t>
      </w:r>
      <w:proofErr w:type="gramEnd"/>
      <w:r>
        <w:rPr>
          <w:rFonts w:ascii="宋体" w:hAnsi="宋体" w:hint="eastAsia"/>
          <w:sz w:val="24"/>
        </w:rPr>
        <w:t>补种和树木纠偏工作，夏季做好树木支撑加固做好抗台风工作，冬季做好树干防冻工作，冬季树上积雪和雪压</w:t>
      </w:r>
      <w:proofErr w:type="gramStart"/>
      <w:r>
        <w:rPr>
          <w:rFonts w:ascii="宋体" w:hAnsi="宋体" w:hint="eastAsia"/>
          <w:sz w:val="24"/>
        </w:rPr>
        <w:t>枝及时</w:t>
      </w:r>
      <w:proofErr w:type="gramEnd"/>
      <w:r>
        <w:rPr>
          <w:rFonts w:ascii="宋体" w:hAnsi="宋体" w:hint="eastAsia"/>
          <w:sz w:val="24"/>
        </w:rPr>
        <w:t>清除。</w:t>
      </w:r>
    </w:p>
    <w:p w:rsidR="00BF6240" w:rsidRDefault="00BF6240" w:rsidP="00BF6240">
      <w:pPr>
        <w:spacing w:line="360" w:lineRule="auto"/>
        <w:ind w:firstLineChars="200" w:firstLine="480"/>
        <w:rPr>
          <w:rFonts w:ascii="宋体" w:hAnsi="宋体"/>
          <w:sz w:val="24"/>
        </w:rPr>
      </w:pPr>
      <w:r>
        <w:rPr>
          <w:rFonts w:ascii="宋体" w:hAnsi="宋体" w:hint="eastAsia"/>
          <w:sz w:val="24"/>
        </w:rPr>
        <w:t>13）及时清运修剪等作业产生的垃圾，费用由投标人承担。</w:t>
      </w:r>
    </w:p>
    <w:p w:rsidR="00BF6240" w:rsidRDefault="00BF6240" w:rsidP="00BF6240">
      <w:pPr>
        <w:spacing w:line="360" w:lineRule="auto"/>
        <w:ind w:firstLineChars="200" w:firstLine="480"/>
        <w:rPr>
          <w:rFonts w:ascii="宋体" w:hAnsi="宋体"/>
          <w:sz w:val="24"/>
        </w:rPr>
      </w:pPr>
      <w:r>
        <w:rPr>
          <w:rFonts w:ascii="宋体" w:hAnsi="宋体" w:hint="eastAsia"/>
          <w:sz w:val="24"/>
        </w:rPr>
        <w:t>14）</w:t>
      </w:r>
      <w:r>
        <w:rPr>
          <w:rFonts w:ascii="宋体" w:hAnsi="宋体"/>
          <w:sz w:val="24"/>
        </w:rPr>
        <w:t>医院采购盆花养护由</w:t>
      </w:r>
      <w:r>
        <w:rPr>
          <w:rFonts w:ascii="宋体" w:hAnsi="宋体" w:hint="eastAsia"/>
          <w:sz w:val="24"/>
        </w:rPr>
        <w:t>投</w:t>
      </w:r>
      <w:r>
        <w:rPr>
          <w:rFonts w:ascii="宋体" w:hAnsi="宋体"/>
          <w:sz w:val="24"/>
        </w:rPr>
        <w:t>标人承担</w:t>
      </w:r>
      <w:r>
        <w:rPr>
          <w:rFonts w:ascii="宋体" w:hAnsi="宋体" w:hint="eastAsia"/>
          <w:sz w:val="24"/>
        </w:rPr>
        <w:t>，盆花要求无病虫害；无黄叶、枯叶；保持花盆、叶面清洁无尘。</w:t>
      </w:r>
    </w:p>
    <w:p w:rsidR="00BF6240" w:rsidRDefault="00BF6240" w:rsidP="00BF6240">
      <w:pPr>
        <w:spacing w:line="360" w:lineRule="auto"/>
        <w:ind w:firstLineChars="200" w:firstLine="480"/>
        <w:rPr>
          <w:rFonts w:ascii="宋体" w:hAnsi="宋体"/>
          <w:sz w:val="24"/>
        </w:rPr>
      </w:pPr>
      <w:r>
        <w:rPr>
          <w:rFonts w:ascii="宋体" w:hAnsi="宋体" w:hint="eastAsia"/>
          <w:sz w:val="24"/>
        </w:rPr>
        <w:t>15）养护人员工作认真，院区内不得大声喧哗，遵守医院管理规定，安全生</w:t>
      </w:r>
      <w:r>
        <w:rPr>
          <w:rFonts w:ascii="宋体" w:hAnsi="宋体" w:hint="eastAsia"/>
          <w:sz w:val="24"/>
        </w:rPr>
        <w:lastRenderedPageBreak/>
        <w:t>产，员工的安全由投标人负全责。</w:t>
      </w:r>
    </w:p>
    <w:p w:rsidR="00BF6240" w:rsidRDefault="00BF6240" w:rsidP="00BF6240">
      <w:pPr>
        <w:spacing w:line="360" w:lineRule="auto"/>
        <w:ind w:firstLineChars="200" w:firstLine="480"/>
        <w:rPr>
          <w:rFonts w:ascii="宋体" w:hAnsi="宋体"/>
          <w:sz w:val="24"/>
        </w:rPr>
      </w:pPr>
      <w:r>
        <w:rPr>
          <w:rFonts w:ascii="宋体" w:hAnsi="宋体" w:hint="eastAsia"/>
          <w:sz w:val="24"/>
        </w:rPr>
        <w:t>16）配合医院基本建设，做好植物移植工作，及采购人需要的其他相关工作和布置的其它临时性工作。</w:t>
      </w:r>
    </w:p>
    <w:p w:rsidR="00BF6240" w:rsidRPr="00BF6240" w:rsidRDefault="00BF6240" w:rsidP="00BF6240">
      <w:pPr>
        <w:spacing w:line="360" w:lineRule="auto"/>
        <w:ind w:firstLineChars="200" w:firstLine="482"/>
        <w:rPr>
          <w:rFonts w:ascii="宋体" w:hAnsi="宋体"/>
          <w:b/>
          <w:sz w:val="24"/>
        </w:rPr>
      </w:pPr>
      <w:r w:rsidRPr="00BF6240">
        <w:rPr>
          <w:rFonts w:ascii="宋体" w:hAnsi="宋体" w:hint="eastAsia"/>
          <w:b/>
          <w:sz w:val="24"/>
        </w:rPr>
        <w:t>二、在岗人员要求：</w:t>
      </w:r>
    </w:p>
    <w:p w:rsidR="00BF6240" w:rsidRDefault="00BF6240" w:rsidP="00BF6240">
      <w:pPr>
        <w:spacing w:line="360" w:lineRule="auto"/>
        <w:ind w:firstLineChars="200" w:firstLine="480"/>
        <w:rPr>
          <w:rFonts w:ascii="宋体" w:hAnsi="宋体"/>
          <w:bCs/>
          <w:color w:val="0070C0"/>
          <w:sz w:val="24"/>
          <w:highlight w:val="yellow"/>
        </w:rPr>
      </w:pPr>
      <w:r>
        <w:rPr>
          <w:rFonts w:ascii="宋体" w:hAnsi="宋体" w:hint="eastAsia"/>
          <w:bCs/>
          <w:sz w:val="24"/>
        </w:rPr>
        <w:t>本项目设项目经理1人，固定人员1人。项目经理每月至少二次到医院现场进行养护质量巡检；固定人员中有三年（含）以上养护及修剪相关工作经验；另外，夏季高温浇水或有移植、补种项目等需及时另外增派人手，如因养护问题导致树木死亡，由养护方承担赔偿。</w:t>
      </w:r>
    </w:p>
    <w:p w:rsidR="00BF6240" w:rsidRPr="00BF6240" w:rsidRDefault="00BF6240" w:rsidP="00BF6240">
      <w:pPr>
        <w:spacing w:line="360" w:lineRule="auto"/>
        <w:ind w:firstLineChars="200" w:firstLine="482"/>
        <w:rPr>
          <w:rFonts w:ascii="宋体" w:hAnsi="宋体"/>
          <w:b/>
          <w:sz w:val="24"/>
        </w:rPr>
      </w:pPr>
      <w:r w:rsidRPr="00BF6240">
        <w:rPr>
          <w:rFonts w:ascii="宋体" w:hAnsi="宋体" w:hint="eastAsia"/>
          <w:b/>
          <w:sz w:val="24"/>
        </w:rPr>
        <w:t>三、其他质量及安全等要求</w:t>
      </w:r>
    </w:p>
    <w:p w:rsidR="00BF6240" w:rsidRDefault="00BF6240" w:rsidP="00BF6240">
      <w:pPr>
        <w:spacing w:line="360" w:lineRule="auto"/>
        <w:ind w:firstLineChars="200" w:firstLine="480"/>
        <w:rPr>
          <w:rFonts w:ascii="宋体" w:hAnsi="宋体"/>
          <w:sz w:val="24"/>
        </w:rPr>
      </w:pPr>
      <w:r>
        <w:rPr>
          <w:rFonts w:ascii="宋体" w:hAnsi="宋体" w:hint="eastAsia"/>
          <w:sz w:val="24"/>
        </w:rPr>
        <w:t>1)绿化养护期限内，投标人应按照宁波市园林绿化养护操作规程及合同约定的绿化养护质量标准、考核标准，合理组织，精心养护，保质保量完成养护管理任务。</w:t>
      </w:r>
    </w:p>
    <w:p w:rsidR="00BF6240" w:rsidRDefault="00BF6240" w:rsidP="00BF6240">
      <w:pPr>
        <w:spacing w:line="360" w:lineRule="auto"/>
        <w:ind w:firstLineChars="200" w:firstLine="480"/>
        <w:rPr>
          <w:rFonts w:ascii="宋体" w:hAnsi="宋体"/>
          <w:sz w:val="24"/>
        </w:rPr>
      </w:pPr>
      <w:r>
        <w:rPr>
          <w:rFonts w:ascii="宋体" w:hAnsi="宋体" w:hint="eastAsia"/>
          <w:sz w:val="24"/>
        </w:rPr>
        <w:t>2)对本养护项目实施养护管理所用的一切劳动力、材料设备和服务由投标人自行组织，由此产生的一切费用由投标人承担。</w:t>
      </w:r>
    </w:p>
    <w:p w:rsidR="00BF6240" w:rsidRDefault="00BF6240" w:rsidP="00BF6240">
      <w:pPr>
        <w:spacing w:line="360" w:lineRule="auto"/>
        <w:ind w:firstLineChars="200" w:firstLine="480"/>
        <w:rPr>
          <w:rFonts w:ascii="宋体" w:hAnsi="宋体"/>
          <w:sz w:val="24"/>
        </w:rPr>
      </w:pPr>
      <w:r>
        <w:rPr>
          <w:rFonts w:ascii="宋体" w:hAnsi="宋体" w:hint="eastAsia"/>
          <w:sz w:val="24"/>
        </w:rPr>
        <w:t>3)投标人应定期向采购人汇报养护管理计划及有关措施，每月月末提供养护记录。</w:t>
      </w:r>
    </w:p>
    <w:p w:rsidR="00BF6240" w:rsidRDefault="00BF6240" w:rsidP="00BF6240">
      <w:pPr>
        <w:spacing w:line="360" w:lineRule="auto"/>
        <w:ind w:firstLineChars="200" w:firstLine="480"/>
        <w:rPr>
          <w:rFonts w:ascii="宋体" w:hAnsi="宋体"/>
          <w:sz w:val="24"/>
        </w:rPr>
      </w:pPr>
      <w:r>
        <w:rPr>
          <w:rFonts w:ascii="宋体" w:hAnsi="宋体" w:hint="eastAsia"/>
          <w:sz w:val="24"/>
        </w:rPr>
        <w:t>4)投标人必须重视安全生产，确保全年不出安全责任事故。养护服务期间，应按照规章制度进行养护作业，在养护作业过程发生的一切安全、人身事故，均由投标人承担一切责任和损失，医院（采购人）不负任何责任，投标人在标书中必须予以承诺。</w:t>
      </w:r>
    </w:p>
    <w:p w:rsidR="00BF6240" w:rsidRDefault="00BF6240" w:rsidP="00BF6240">
      <w:pPr>
        <w:spacing w:line="360" w:lineRule="auto"/>
        <w:ind w:firstLineChars="200" w:firstLine="480"/>
        <w:rPr>
          <w:rFonts w:ascii="宋体" w:hAnsi="宋体"/>
          <w:sz w:val="24"/>
        </w:rPr>
      </w:pPr>
      <w:r>
        <w:rPr>
          <w:rFonts w:ascii="宋体" w:hAnsi="宋体" w:hint="eastAsia"/>
          <w:sz w:val="24"/>
        </w:rPr>
        <w:t>5）为保障养护工人人身安全，投标人必须为所有聘用养护工人投保人身意外伤害保险。</w:t>
      </w:r>
    </w:p>
    <w:p w:rsidR="00BF6240" w:rsidRDefault="00BF6240" w:rsidP="00BF6240">
      <w:pPr>
        <w:spacing w:line="360" w:lineRule="auto"/>
        <w:ind w:firstLineChars="200" w:firstLine="480"/>
        <w:rPr>
          <w:rFonts w:ascii="宋体" w:hAnsi="宋体"/>
          <w:sz w:val="24"/>
        </w:rPr>
      </w:pPr>
      <w:r>
        <w:rPr>
          <w:rFonts w:ascii="宋体" w:hAnsi="宋体" w:hint="eastAsia"/>
          <w:sz w:val="24"/>
        </w:rPr>
        <w:t>6）投标人应在签订合同之日起1个月内向采购人提交管理规定、负责人岗位职责、人员岗位职责等规章制度，并作为合同条款。</w:t>
      </w:r>
    </w:p>
    <w:p w:rsidR="00BF6240" w:rsidRDefault="00BF6240" w:rsidP="00BF6240">
      <w:pPr>
        <w:spacing w:line="360" w:lineRule="auto"/>
        <w:ind w:firstLineChars="200" w:firstLine="480"/>
        <w:rPr>
          <w:rFonts w:ascii="宋体" w:hAnsi="宋体"/>
          <w:sz w:val="24"/>
        </w:rPr>
      </w:pPr>
      <w:r>
        <w:rPr>
          <w:rFonts w:ascii="宋体" w:hAnsi="宋体" w:hint="eastAsia"/>
          <w:sz w:val="24"/>
        </w:rPr>
        <w:t>7）</w:t>
      </w:r>
      <w:r>
        <w:rPr>
          <w:rFonts w:ascii="宋体" w:hAnsi="宋体"/>
          <w:sz w:val="24"/>
        </w:rPr>
        <w:t>投标</w:t>
      </w:r>
      <w:r>
        <w:rPr>
          <w:rFonts w:ascii="宋体" w:hAnsi="宋体" w:hint="eastAsia"/>
          <w:sz w:val="24"/>
        </w:rPr>
        <w:t>人</w:t>
      </w:r>
      <w:r>
        <w:rPr>
          <w:rFonts w:ascii="宋体" w:hAnsi="宋体"/>
          <w:sz w:val="24"/>
        </w:rPr>
        <w:t>需做好内部考核和管理工作，设立专业考核人员负责该项目的日常考核</w:t>
      </w:r>
      <w:r>
        <w:rPr>
          <w:rFonts w:ascii="宋体" w:hAnsi="宋体" w:hint="eastAsia"/>
          <w:sz w:val="24"/>
        </w:rPr>
        <w:t>。</w:t>
      </w:r>
    </w:p>
    <w:p w:rsidR="00BF6240" w:rsidRDefault="00BF6240" w:rsidP="00BF6240">
      <w:pPr>
        <w:spacing w:line="360" w:lineRule="auto"/>
        <w:ind w:firstLineChars="200" w:firstLine="480"/>
        <w:rPr>
          <w:rFonts w:ascii="宋体" w:hAnsi="宋体"/>
          <w:sz w:val="24"/>
        </w:rPr>
      </w:pPr>
      <w:r>
        <w:rPr>
          <w:rFonts w:ascii="宋体" w:hAnsi="宋体" w:hint="eastAsia"/>
          <w:sz w:val="24"/>
        </w:rPr>
        <w:t>8)采购人采用每月定期检查与随机抽查相结合的考核办法（附后），对承包人的养护质量进行考核评定。如采购人发现投标人未保质保量完成养护任务的，采购人有权对投标人采取处罚措施，情况严重的采购人有权终止合同。</w:t>
      </w:r>
    </w:p>
    <w:p w:rsidR="00BF6240" w:rsidRDefault="00BF6240" w:rsidP="00BF6240">
      <w:pPr>
        <w:spacing w:line="360" w:lineRule="auto"/>
        <w:ind w:firstLineChars="200" w:firstLine="480"/>
        <w:rPr>
          <w:rFonts w:ascii="宋体" w:hAnsi="宋体"/>
          <w:sz w:val="24"/>
        </w:rPr>
      </w:pPr>
      <w:r>
        <w:rPr>
          <w:rFonts w:ascii="宋体" w:hAnsi="宋体" w:hint="eastAsia"/>
          <w:sz w:val="24"/>
        </w:rPr>
        <w:lastRenderedPageBreak/>
        <w:t>9）在有灾情、突击任务时，投标人必须在采购人规定的时间内赶到现场处理问题。</w:t>
      </w:r>
    </w:p>
    <w:p w:rsidR="00BF6240" w:rsidRDefault="00BF6240" w:rsidP="00BF6240">
      <w:pPr>
        <w:spacing w:line="360" w:lineRule="auto"/>
        <w:ind w:firstLineChars="200" w:firstLine="480"/>
        <w:rPr>
          <w:rFonts w:ascii="宋体" w:hAnsi="宋体"/>
          <w:sz w:val="24"/>
        </w:rPr>
      </w:pPr>
      <w:r>
        <w:rPr>
          <w:rFonts w:ascii="宋体" w:hAnsi="宋体" w:hint="eastAsia"/>
          <w:sz w:val="24"/>
        </w:rPr>
        <w:t>10）养护期内，用于本项目实施的自有管理车、运输车、修剪机、喷药机、剪草机等绿化养护设备必须齐全、充足，保证满足项目实施要求。</w:t>
      </w:r>
    </w:p>
    <w:p w:rsidR="00BF6240" w:rsidRDefault="00BF6240" w:rsidP="00BF6240">
      <w:pPr>
        <w:spacing w:line="360" w:lineRule="auto"/>
        <w:ind w:firstLineChars="200" w:firstLine="480"/>
        <w:rPr>
          <w:rFonts w:ascii="宋体" w:hAnsi="宋体"/>
          <w:sz w:val="24"/>
        </w:rPr>
      </w:pPr>
      <w:r>
        <w:rPr>
          <w:rFonts w:ascii="宋体" w:hAnsi="宋体" w:hint="eastAsia"/>
          <w:sz w:val="24"/>
        </w:rPr>
        <w:t>11）</w:t>
      </w:r>
      <w:proofErr w:type="gramStart"/>
      <w:r>
        <w:rPr>
          <w:rFonts w:ascii="宋体" w:hAnsi="宋体" w:hint="eastAsia"/>
          <w:sz w:val="24"/>
        </w:rPr>
        <w:t>若遇如突击</w:t>
      </w:r>
      <w:proofErr w:type="gramEnd"/>
      <w:r>
        <w:rPr>
          <w:rFonts w:ascii="宋体" w:hAnsi="宋体" w:hint="eastAsia"/>
          <w:sz w:val="24"/>
        </w:rPr>
        <w:t>检查、上级部门考核、各类创建活动等特殊情况，投标人无条件做好范围内的相关服务工作，服从采购人指挥，增加人员或加班加点</w:t>
      </w:r>
      <w:proofErr w:type="gramStart"/>
      <w:r>
        <w:rPr>
          <w:rFonts w:ascii="宋体" w:hAnsi="宋体" w:hint="eastAsia"/>
          <w:sz w:val="24"/>
        </w:rPr>
        <w:t>不</w:t>
      </w:r>
      <w:proofErr w:type="gramEnd"/>
      <w:r>
        <w:rPr>
          <w:rFonts w:ascii="宋体" w:hAnsi="宋体" w:hint="eastAsia"/>
          <w:sz w:val="24"/>
        </w:rPr>
        <w:t>另行向采购人收费。</w:t>
      </w:r>
    </w:p>
    <w:p w:rsidR="00BF6240" w:rsidRDefault="00BF6240" w:rsidP="00BF6240">
      <w:pPr>
        <w:spacing w:line="360" w:lineRule="auto"/>
        <w:ind w:firstLineChars="200" w:firstLine="480"/>
        <w:rPr>
          <w:rFonts w:ascii="宋体" w:hAnsi="宋体"/>
          <w:sz w:val="24"/>
        </w:rPr>
      </w:pPr>
      <w:r>
        <w:rPr>
          <w:rFonts w:ascii="宋体" w:hAnsi="宋体" w:hint="eastAsia"/>
          <w:sz w:val="24"/>
        </w:rPr>
        <w:t>12）为确保绿化养护效果，缩短单位更换带来的过渡周期，尽快熟悉地域范围及相关绿化养护质量要求，要求投标人与原该区域养护服务单位做好相关的无缝衔接工作。</w:t>
      </w:r>
    </w:p>
    <w:p w:rsidR="00BF6240" w:rsidRDefault="00BF6240" w:rsidP="00BF6240">
      <w:pPr>
        <w:snapToGrid w:val="0"/>
        <w:spacing w:before="120" w:after="120" w:line="360" w:lineRule="auto"/>
        <w:jc w:val="center"/>
        <w:rPr>
          <w:rFonts w:ascii="宋体" w:hAnsi="宋体"/>
          <w:b/>
          <w:bCs/>
          <w:sz w:val="28"/>
          <w:szCs w:val="28"/>
          <w:highlight w:val="green"/>
        </w:rPr>
      </w:pPr>
      <w:r>
        <w:rPr>
          <w:rFonts w:ascii="宋体" w:hAnsi="宋体" w:hint="eastAsia"/>
          <w:b/>
          <w:bCs/>
          <w:sz w:val="28"/>
          <w:szCs w:val="28"/>
        </w:rPr>
        <w:t>宁波大学附属人民医院绿化养护考核表（参考格式）</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3592"/>
        <w:gridCol w:w="1335"/>
        <w:gridCol w:w="1735"/>
        <w:gridCol w:w="992"/>
        <w:gridCol w:w="851"/>
      </w:tblGrid>
      <w:tr w:rsidR="00BF6240" w:rsidTr="00D84B24">
        <w:trPr>
          <w:trHeight w:val="746"/>
          <w:jc w:val="center"/>
        </w:trPr>
        <w:tc>
          <w:tcPr>
            <w:tcW w:w="1277" w:type="dxa"/>
            <w:vAlign w:val="center"/>
          </w:tcPr>
          <w:p w:rsidR="00BF6240" w:rsidRDefault="00BF6240" w:rsidP="00D84B24">
            <w:pPr>
              <w:spacing w:line="400" w:lineRule="exact"/>
              <w:jc w:val="center"/>
              <w:rPr>
                <w:b/>
              </w:rPr>
            </w:pPr>
            <w:r>
              <w:rPr>
                <w:rFonts w:hint="eastAsia"/>
                <w:b/>
              </w:rPr>
              <w:t>项目</w:t>
            </w:r>
          </w:p>
        </w:tc>
        <w:tc>
          <w:tcPr>
            <w:tcW w:w="6662" w:type="dxa"/>
            <w:gridSpan w:val="3"/>
            <w:vAlign w:val="center"/>
          </w:tcPr>
          <w:p w:rsidR="00BF6240" w:rsidRDefault="00BF6240" w:rsidP="00D84B24">
            <w:pPr>
              <w:spacing w:line="400" w:lineRule="exact"/>
              <w:jc w:val="center"/>
              <w:rPr>
                <w:b/>
              </w:rPr>
            </w:pPr>
            <w:r>
              <w:rPr>
                <w:rFonts w:hint="eastAsia"/>
                <w:b/>
              </w:rPr>
              <w:t>考核评分办法</w:t>
            </w:r>
          </w:p>
        </w:tc>
        <w:tc>
          <w:tcPr>
            <w:tcW w:w="992" w:type="dxa"/>
            <w:vAlign w:val="center"/>
          </w:tcPr>
          <w:p w:rsidR="00BF6240" w:rsidRDefault="00BF6240" w:rsidP="00D84B24">
            <w:pPr>
              <w:spacing w:line="400" w:lineRule="exact"/>
              <w:jc w:val="center"/>
              <w:rPr>
                <w:b/>
              </w:rPr>
            </w:pPr>
            <w:r>
              <w:rPr>
                <w:rFonts w:hint="eastAsia"/>
                <w:b/>
              </w:rPr>
              <w:t>扣分</w:t>
            </w:r>
          </w:p>
        </w:tc>
        <w:tc>
          <w:tcPr>
            <w:tcW w:w="851" w:type="dxa"/>
            <w:vAlign w:val="center"/>
          </w:tcPr>
          <w:p w:rsidR="00BF6240" w:rsidRDefault="00BF6240" w:rsidP="00D84B24">
            <w:pPr>
              <w:spacing w:line="400" w:lineRule="exact"/>
              <w:jc w:val="center"/>
              <w:rPr>
                <w:b/>
              </w:rPr>
            </w:pPr>
            <w:r>
              <w:rPr>
                <w:rFonts w:hint="eastAsia"/>
                <w:b/>
              </w:rPr>
              <w:t>备注</w:t>
            </w:r>
          </w:p>
        </w:tc>
      </w:tr>
      <w:tr w:rsidR="00BF6240" w:rsidTr="00D84B24">
        <w:trPr>
          <w:trHeight w:val="1423"/>
          <w:jc w:val="center"/>
        </w:trPr>
        <w:tc>
          <w:tcPr>
            <w:tcW w:w="1277" w:type="dxa"/>
            <w:vMerge w:val="restart"/>
            <w:vAlign w:val="center"/>
          </w:tcPr>
          <w:p w:rsidR="00BF6240" w:rsidRDefault="00BF6240" w:rsidP="00D84B24">
            <w:pPr>
              <w:spacing w:line="400" w:lineRule="exact"/>
              <w:jc w:val="center"/>
            </w:pPr>
            <w:r>
              <w:rPr>
                <w:rFonts w:hint="eastAsia"/>
              </w:rPr>
              <w:t>（一）</w:t>
            </w:r>
          </w:p>
          <w:p w:rsidR="00BF6240" w:rsidRDefault="00BF6240" w:rsidP="00D84B24">
            <w:pPr>
              <w:spacing w:line="400" w:lineRule="exact"/>
              <w:jc w:val="center"/>
              <w:rPr>
                <w:b/>
              </w:rPr>
            </w:pPr>
            <w:r>
              <w:rPr>
                <w:rFonts w:hint="eastAsia"/>
              </w:rPr>
              <w:t>行道树、乔木、大灌木养护</w:t>
            </w:r>
          </w:p>
        </w:tc>
        <w:tc>
          <w:tcPr>
            <w:tcW w:w="6662" w:type="dxa"/>
            <w:gridSpan w:val="3"/>
            <w:vAlign w:val="center"/>
          </w:tcPr>
          <w:p w:rsidR="00BF6240" w:rsidRDefault="00BF6240" w:rsidP="00D84B24">
            <w:pPr>
              <w:spacing w:line="500" w:lineRule="exact"/>
            </w:pPr>
            <w:r>
              <w:rPr>
                <w:rFonts w:hint="eastAsia"/>
              </w:rPr>
              <w:t>1</w:t>
            </w:r>
            <w:r>
              <w:rPr>
                <w:rFonts w:hint="eastAsia"/>
              </w:rPr>
              <w:t>、发现</w:t>
            </w:r>
            <w:proofErr w:type="gramStart"/>
            <w:r>
              <w:rPr>
                <w:rFonts w:hint="eastAsia"/>
              </w:rPr>
              <w:t>原正常</w:t>
            </w:r>
            <w:proofErr w:type="gramEnd"/>
            <w:r>
              <w:rPr>
                <w:rFonts w:hint="eastAsia"/>
              </w:rPr>
              <w:t>生长的树木因养护不当造成死亡或缺株，按规格大小扣</w:t>
            </w:r>
            <w:r>
              <w:rPr>
                <w:rFonts w:hint="eastAsia"/>
              </w:rPr>
              <w:t>1-3</w:t>
            </w:r>
            <w:r>
              <w:rPr>
                <w:rFonts w:hint="eastAsia"/>
              </w:rPr>
              <w:t>分</w:t>
            </w:r>
            <w:r>
              <w:rPr>
                <w:rFonts w:hint="eastAsia"/>
              </w:rPr>
              <w:t>/</w:t>
            </w:r>
            <w:r>
              <w:rPr>
                <w:rFonts w:hint="eastAsia"/>
              </w:rPr>
              <w:t>株；未按相同品种、规格及时补种，按该苗木市值的</w:t>
            </w:r>
            <w:r>
              <w:rPr>
                <w:rFonts w:hint="eastAsia"/>
              </w:rPr>
              <w:t>2-3</w:t>
            </w:r>
            <w:r>
              <w:rPr>
                <w:rFonts w:hint="eastAsia"/>
              </w:rPr>
              <w:t>倍从行道树养护经费中扣除。</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703"/>
          <w:jc w:val="center"/>
        </w:trPr>
        <w:tc>
          <w:tcPr>
            <w:tcW w:w="1277" w:type="dxa"/>
            <w:vMerge/>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rPr>
                <w:rFonts w:hint="eastAsia"/>
              </w:rPr>
              <w:t>2</w:t>
            </w:r>
            <w:r>
              <w:rPr>
                <w:rFonts w:hint="eastAsia"/>
              </w:rPr>
              <w:t>、未按要求做好行道树整枝工作，每次扣</w:t>
            </w:r>
            <w:r>
              <w:rPr>
                <w:rFonts w:hint="eastAsia"/>
              </w:rPr>
              <w:t>3</w:t>
            </w:r>
            <w:r>
              <w:rPr>
                <w:rFonts w:hint="eastAsia"/>
              </w:rPr>
              <w:t>分；未按要求做好行道树抹芽（每年</w:t>
            </w:r>
            <w:r>
              <w:rPr>
                <w:rFonts w:hint="eastAsia"/>
              </w:rPr>
              <w:t>2</w:t>
            </w:r>
            <w:r>
              <w:rPr>
                <w:rFonts w:hint="eastAsia"/>
              </w:rPr>
              <w:t>－</w:t>
            </w:r>
            <w:r>
              <w:rPr>
                <w:rFonts w:hint="eastAsia"/>
              </w:rPr>
              <w:t>3</w:t>
            </w:r>
            <w:r>
              <w:rPr>
                <w:rFonts w:hint="eastAsia"/>
              </w:rPr>
              <w:t>次）、涂白（每年</w:t>
            </w:r>
            <w:r>
              <w:rPr>
                <w:rFonts w:hint="eastAsia"/>
              </w:rPr>
              <w:t>1</w:t>
            </w:r>
            <w:r>
              <w:rPr>
                <w:rFonts w:hint="eastAsia"/>
              </w:rPr>
              <w:t>次）工作，每次扣除</w:t>
            </w:r>
            <w:r>
              <w:rPr>
                <w:rFonts w:hint="eastAsia"/>
              </w:rPr>
              <w:t>1</w:t>
            </w:r>
            <w:r>
              <w:rPr>
                <w:rFonts w:hint="eastAsia"/>
              </w:rPr>
              <w:t>分。</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703"/>
          <w:jc w:val="center"/>
        </w:trPr>
        <w:tc>
          <w:tcPr>
            <w:tcW w:w="1277" w:type="dxa"/>
            <w:vMerge/>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rPr>
                <w:rFonts w:hint="eastAsia"/>
              </w:rPr>
              <w:t>3</w:t>
            </w:r>
            <w:r>
              <w:rPr>
                <w:rFonts w:hint="eastAsia"/>
              </w:rPr>
              <w:t>、树木未及时修剪，有病虫枝、徒长枝、枯枝、伤残枝、过密枝，</w:t>
            </w:r>
            <w:proofErr w:type="gramStart"/>
            <w:r>
              <w:rPr>
                <w:rFonts w:hint="eastAsia"/>
              </w:rPr>
              <w:t>该抹芽</w:t>
            </w:r>
            <w:proofErr w:type="gramEnd"/>
            <w:r>
              <w:rPr>
                <w:rFonts w:hint="eastAsia"/>
              </w:rPr>
              <w:t>树种未及时</w:t>
            </w:r>
            <w:proofErr w:type="gramStart"/>
            <w:r>
              <w:rPr>
                <w:rFonts w:hint="eastAsia"/>
              </w:rPr>
              <w:t>抹芽扣</w:t>
            </w:r>
            <w:proofErr w:type="gramEnd"/>
            <w:r>
              <w:rPr>
                <w:rFonts w:hint="eastAsia"/>
              </w:rPr>
              <w:t>1-2</w:t>
            </w:r>
            <w:r>
              <w:rPr>
                <w:rFonts w:hint="eastAsia"/>
              </w:rPr>
              <w:t>分</w:t>
            </w:r>
            <w:r>
              <w:rPr>
                <w:rFonts w:hint="eastAsia"/>
              </w:rPr>
              <w:t>/</w:t>
            </w:r>
            <w:r>
              <w:rPr>
                <w:rFonts w:hint="eastAsia"/>
              </w:rPr>
              <w:t>株；修剪操作不规范，截口不平、拉皮，内膛过密、</w:t>
            </w:r>
            <w:proofErr w:type="gramStart"/>
            <w:r>
              <w:rPr>
                <w:rFonts w:hint="eastAsia"/>
              </w:rPr>
              <w:t>过度重剪等扣</w:t>
            </w:r>
            <w:proofErr w:type="gramEnd"/>
            <w:r>
              <w:rPr>
                <w:rFonts w:hint="eastAsia"/>
              </w:rPr>
              <w:t>0.5-1</w:t>
            </w:r>
            <w:r>
              <w:rPr>
                <w:rFonts w:hint="eastAsia"/>
              </w:rPr>
              <w:t>分</w:t>
            </w:r>
            <w:r>
              <w:rPr>
                <w:rFonts w:hint="eastAsia"/>
              </w:rPr>
              <w:t>/</w:t>
            </w:r>
            <w:r>
              <w:rPr>
                <w:rFonts w:hint="eastAsia"/>
              </w:rPr>
              <w:t>株。</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563"/>
          <w:jc w:val="center"/>
        </w:trPr>
        <w:tc>
          <w:tcPr>
            <w:tcW w:w="1277" w:type="dxa"/>
            <w:vMerge/>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rPr>
                <w:rFonts w:hint="eastAsia"/>
              </w:rPr>
              <w:t>4</w:t>
            </w:r>
            <w:r>
              <w:rPr>
                <w:rFonts w:hint="eastAsia"/>
              </w:rPr>
              <w:t>、树木因缺水出现萎蔫每株扣</w:t>
            </w:r>
            <w:r>
              <w:rPr>
                <w:rFonts w:hint="eastAsia"/>
              </w:rPr>
              <w:t>1</w:t>
            </w:r>
            <w:r>
              <w:rPr>
                <w:rFonts w:hint="eastAsia"/>
              </w:rPr>
              <w:t>分；因缺肥导致树木叶黄叶长势不良的每株扣</w:t>
            </w:r>
            <w:r>
              <w:rPr>
                <w:rFonts w:hint="eastAsia"/>
              </w:rPr>
              <w:t>0.5</w:t>
            </w:r>
            <w:r>
              <w:rPr>
                <w:rFonts w:hint="eastAsia"/>
              </w:rPr>
              <w:t>－</w:t>
            </w:r>
            <w:r>
              <w:rPr>
                <w:rFonts w:hint="eastAsia"/>
              </w:rPr>
              <w:t>1</w:t>
            </w:r>
            <w:r>
              <w:rPr>
                <w:rFonts w:hint="eastAsia"/>
              </w:rPr>
              <w:t>分，因施肥不当出现肥害的每株扣</w:t>
            </w:r>
            <w:r>
              <w:rPr>
                <w:rFonts w:hint="eastAsia"/>
              </w:rPr>
              <w:t>0.5</w:t>
            </w:r>
            <w:r>
              <w:rPr>
                <w:rFonts w:hint="eastAsia"/>
              </w:rPr>
              <w:t>－</w:t>
            </w:r>
            <w:r>
              <w:rPr>
                <w:rFonts w:hint="eastAsia"/>
              </w:rPr>
              <w:t>1</w:t>
            </w:r>
            <w:r>
              <w:rPr>
                <w:rFonts w:hint="eastAsia"/>
              </w:rPr>
              <w:t>分。</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jc w:val="center"/>
        </w:trPr>
        <w:tc>
          <w:tcPr>
            <w:tcW w:w="1277" w:type="dxa"/>
            <w:vMerge/>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rPr>
                <w:rFonts w:hint="eastAsia"/>
              </w:rPr>
              <w:t>5</w:t>
            </w:r>
            <w:r>
              <w:rPr>
                <w:rFonts w:hint="eastAsia"/>
              </w:rPr>
              <w:t>、植株长势不良，树干歪斜或倒伏，树木未支撑，按规格大小扣</w:t>
            </w:r>
            <w:r>
              <w:rPr>
                <w:rFonts w:hint="eastAsia"/>
              </w:rPr>
              <w:t>1-2</w:t>
            </w:r>
            <w:r>
              <w:rPr>
                <w:rFonts w:hint="eastAsia"/>
              </w:rPr>
              <w:t>分</w:t>
            </w:r>
            <w:r>
              <w:rPr>
                <w:rFonts w:hint="eastAsia"/>
              </w:rPr>
              <w:t>/</w:t>
            </w:r>
            <w:r>
              <w:rPr>
                <w:rFonts w:hint="eastAsia"/>
              </w:rPr>
              <w:t>株。</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402"/>
          <w:jc w:val="center"/>
        </w:trPr>
        <w:tc>
          <w:tcPr>
            <w:tcW w:w="1277" w:type="dxa"/>
            <w:vMerge/>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t>6</w:t>
            </w:r>
            <w:r>
              <w:rPr>
                <w:rFonts w:hint="eastAsia"/>
              </w:rPr>
              <w:t>、有明显病虫害未及时有效地处理扣</w:t>
            </w:r>
            <w:r>
              <w:rPr>
                <w:rFonts w:hint="eastAsia"/>
              </w:rPr>
              <w:t>0.5-1</w:t>
            </w:r>
            <w:r>
              <w:rPr>
                <w:rFonts w:hint="eastAsia"/>
              </w:rPr>
              <w:t>分</w:t>
            </w:r>
            <w:r>
              <w:rPr>
                <w:rFonts w:hint="eastAsia"/>
              </w:rPr>
              <w:t>/</w:t>
            </w:r>
            <w:r>
              <w:rPr>
                <w:rFonts w:hint="eastAsia"/>
              </w:rPr>
              <w:t>株。</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1433"/>
          <w:jc w:val="center"/>
        </w:trPr>
        <w:tc>
          <w:tcPr>
            <w:tcW w:w="1277" w:type="dxa"/>
            <w:vMerge w:val="restart"/>
            <w:vAlign w:val="center"/>
          </w:tcPr>
          <w:p w:rsidR="00BF6240" w:rsidRDefault="00BF6240" w:rsidP="00D84B24">
            <w:pPr>
              <w:spacing w:line="400" w:lineRule="exact"/>
              <w:jc w:val="center"/>
            </w:pPr>
            <w:r>
              <w:rPr>
                <w:rFonts w:hint="eastAsia"/>
              </w:rPr>
              <w:lastRenderedPageBreak/>
              <w:t>（二）</w:t>
            </w:r>
          </w:p>
          <w:p w:rsidR="00BF6240" w:rsidRDefault="00BF6240" w:rsidP="00D84B24">
            <w:pPr>
              <w:spacing w:line="400" w:lineRule="exact"/>
              <w:jc w:val="center"/>
            </w:pPr>
            <w:r>
              <w:rPr>
                <w:rFonts w:hint="eastAsia"/>
              </w:rPr>
              <w:t>花灌木、</w:t>
            </w:r>
          </w:p>
          <w:p w:rsidR="00BF6240" w:rsidRDefault="00BF6240" w:rsidP="00D84B24">
            <w:pPr>
              <w:spacing w:line="400" w:lineRule="exact"/>
              <w:jc w:val="center"/>
            </w:pPr>
            <w:r>
              <w:rPr>
                <w:rFonts w:hint="eastAsia"/>
              </w:rPr>
              <w:t>地被植物</w:t>
            </w:r>
          </w:p>
          <w:p w:rsidR="00BF6240" w:rsidRDefault="00BF6240" w:rsidP="00D84B24">
            <w:pPr>
              <w:spacing w:line="400" w:lineRule="exact"/>
              <w:jc w:val="center"/>
              <w:rPr>
                <w:b/>
              </w:rPr>
            </w:pPr>
            <w:r>
              <w:rPr>
                <w:rFonts w:hint="eastAsia"/>
              </w:rPr>
              <w:t>养护</w:t>
            </w:r>
          </w:p>
        </w:tc>
        <w:tc>
          <w:tcPr>
            <w:tcW w:w="6662" w:type="dxa"/>
            <w:gridSpan w:val="3"/>
            <w:vAlign w:val="center"/>
          </w:tcPr>
          <w:p w:rsidR="00BF6240" w:rsidRDefault="00BF6240" w:rsidP="00D84B24">
            <w:pPr>
              <w:spacing w:line="500" w:lineRule="exact"/>
            </w:pPr>
            <w:r>
              <w:rPr>
                <w:rFonts w:hint="eastAsia"/>
              </w:rPr>
              <w:t>1</w:t>
            </w:r>
            <w:r>
              <w:rPr>
                <w:rFonts w:hint="eastAsia"/>
              </w:rPr>
              <w:t>、草坪有明显杂草，扣</w:t>
            </w:r>
            <w:r>
              <w:rPr>
                <w:rFonts w:hint="eastAsia"/>
              </w:rPr>
              <w:t>0.1</w:t>
            </w:r>
            <w:r>
              <w:rPr>
                <w:rFonts w:hint="eastAsia"/>
              </w:rPr>
              <w:t>分</w:t>
            </w:r>
            <w:r>
              <w:rPr>
                <w:rFonts w:hint="eastAsia"/>
              </w:rPr>
              <w:t>/</w:t>
            </w:r>
            <w:r>
              <w:rPr>
                <w:rFonts w:hint="eastAsia"/>
              </w:rPr>
              <w:t>㎡；树穴、绿篱等不及时切边，草坪与树木、绿篱、草花等无合理</w:t>
            </w:r>
            <w:proofErr w:type="gramStart"/>
            <w:r>
              <w:rPr>
                <w:rFonts w:hint="eastAsia"/>
              </w:rPr>
              <w:t>分隔沟每</w:t>
            </w:r>
            <w:r>
              <w:rPr>
                <w:rFonts w:hint="eastAsia"/>
              </w:rPr>
              <w:t>10</w:t>
            </w:r>
            <w:r>
              <w:rPr>
                <w:rFonts w:hint="eastAsia"/>
              </w:rPr>
              <w:t>米</w:t>
            </w:r>
            <w:proofErr w:type="gramEnd"/>
            <w:r>
              <w:rPr>
                <w:rFonts w:hint="eastAsia"/>
              </w:rPr>
              <w:t>扣</w:t>
            </w:r>
            <w:r>
              <w:rPr>
                <w:rFonts w:hint="eastAsia"/>
              </w:rPr>
              <w:t>0.5</w:t>
            </w:r>
            <w:r>
              <w:rPr>
                <w:rFonts w:hint="eastAsia"/>
              </w:rPr>
              <w:t>分。灌木内杂草伴生，扣</w:t>
            </w:r>
            <w:r>
              <w:rPr>
                <w:rFonts w:hint="eastAsia"/>
              </w:rPr>
              <w:t>0.5</w:t>
            </w:r>
            <w:r>
              <w:rPr>
                <w:rFonts w:hint="eastAsia"/>
              </w:rPr>
              <w:t>分</w:t>
            </w:r>
            <w:r>
              <w:rPr>
                <w:rFonts w:hint="eastAsia"/>
              </w:rPr>
              <w:t>/</w:t>
            </w:r>
            <w:r>
              <w:rPr>
                <w:rFonts w:hint="eastAsia"/>
              </w:rPr>
              <w:t>㎡。杂草明显高于绿地灌木</w:t>
            </w:r>
            <w:r>
              <w:rPr>
                <w:rFonts w:hint="eastAsia"/>
              </w:rPr>
              <w:t>5</w:t>
            </w:r>
            <w:r>
              <w:rPr>
                <w:rFonts w:hint="eastAsia"/>
              </w:rPr>
              <w:t>厘米以上每处扣</w:t>
            </w:r>
            <w:r>
              <w:rPr>
                <w:rFonts w:hint="eastAsia"/>
              </w:rPr>
              <w:t>0.5</w:t>
            </w:r>
            <w:r>
              <w:rPr>
                <w:rFonts w:hint="eastAsia"/>
              </w:rPr>
              <w:t>分。</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jc w:val="center"/>
        </w:trPr>
        <w:tc>
          <w:tcPr>
            <w:tcW w:w="1277" w:type="dxa"/>
            <w:vMerge/>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rPr>
                <w:rFonts w:hint="eastAsia"/>
              </w:rPr>
              <w:t>2</w:t>
            </w:r>
            <w:r>
              <w:rPr>
                <w:rFonts w:hint="eastAsia"/>
              </w:rPr>
              <w:t>、植物因缺水出现萎蔫灌木每</w:t>
            </w:r>
            <w:r>
              <w:rPr>
                <w:rFonts w:hint="eastAsia"/>
              </w:rPr>
              <w:t>10</w:t>
            </w:r>
            <w:r>
              <w:rPr>
                <w:rFonts w:hint="eastAsia"/>
              </w:rPr>
              <w:t>㎡扣</w:t>
            </w:r>
            <w:r>
              <w:rPr>
                <w:rFonts w:hint="eastAsia"/>
              </w:rPr>
              <w:t>0.5</w:t>
            </w:r>
            <w:r>
              <w:rPr>
                <w:rFonts w:hint="eastAsia"/>
              </w:rPr>
              <w:t>分，地被植物每</w:t>
            </w:r>
            <w:r>
              <w:rPr>
                <w:rFonts w:hint="eastAsia"/>
              </w:rPr>
              <w:t>10</w:t>
            </w:r>
            <w:r>
              <w:rPr>
                <w:rFonts w:hint="eastAsia"/>
              </w:rPr>
              <w:t>㎡扣</w:t>
            </w:r>
            <w:r>
              <w:rPr>
                <w:rFonts w:hint="eastAsia"/>
              </w:rPr>
              <w:t>0.5</w:t>
            </w:r>
            <w:r>
              <w:rPr>
                <w:rFonts w:hint="eastAsia"/>
              </w:rPr>
              <w:t>分，出现枯死乔木每株扣</w:t>
            </w:r>
            <w:r>
              <w:rPr>
                <w:rFonts w:hint="eastAsia"/>
              </w:rPr>
              <w:t>2</w:t>
            </w:r>
            <w:r>
              <w:rPr>
                <w:rFonts w:hint="eastAsia"/>
              </w:rPr>
              <w:t>分，灌木每</w:t>
            </w:r>
            <w:r>
              <w:rPr>
                <w:rFonts w:hint="eastAsia"/>
              </w:rPr>
              <w:t>10</w:t>
            </w:r>
            <w:r>
              <w:rPr>
                <w:rFonts w:hint="eastAsia"/>
              </w:rPr>
              <w:t>㎡扣</w:t>
            </w:r>
            <w:r>
              <w:rPr>
                <w:rFonts w:hint="eastAsia"/>
              </w:rPr>
              <w:t>1</w:t>
            </w:r>
            <w:r>
              <w:rPr>
                <w:rFonts w:hint="eastAsia"/>
              </w:rPr>
              <w:t>分，草地每</w:t>
            </w:r>
            <w:r>
              <w:rPr>
                <w:rFonts w:hint="eastAsia"/>
              </w:rPr>
              <w:t>10</w:t>
            </w:r>
            <w:r>
              <w:rPr>
                <w:rFonts w:hint="eastAsia"/>
              </w:rPr>
              <w:t>㎡扣</w:t>
            </w:r>
            <w:r>
              <w:rPr>
                <w:rFonts w:hint="eastAsia"/>
              </w:rPr>
              <w:t>0.5</w:t>
            </w:r>
            <w:r>
              <w:rPr>
                <w:rFonts w:hint="eastAsia"/>
              </w:rPr>
              <w:t>分。</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1476"/>
          <w:jc w:val="center"/>
        </w:trPr>
        <w:tc>
          <w:tcPr>
            <w:tcW w:w="1277" w:type="dxa"/>
            <w:vMerge/>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rPr>
                <w:rFonts w:hint="eastAsia"/>
              </w:rPr>
              <w:t>3</w:t>
            </w:r>
            <w:r>
              <w:rPr>
                <w:rFonts w:hint="eastAsia"/>
              </w:rPr>
              <w:t>、病虫害：灌木及地被植物发生病虫害，扣</w:t>
            </w:r>
            <w:r>
              <w:rPr>
                <w:rFonts w:hint="eastAsia"/>
              </w:rPr>
              <w:t>0.5</w:t>
            </w:r>
            <w:r>
              <w:rPr>
                <w:rFonts w:hint="eastAsia"/>
              </w:rPr>
              <w:t>分</w:t>
            </w:r>
            <w:r>
              <w:rPr>
                <w:rFonts w:hint="eastAsia"/>
              </w:rPr>
              <w:t>/</w:t>
            </w:r>
            <w:r>
              <w:rPr>
                <w:rFonts w:hint="eastAsia"/>
              </w:rPr>
              <w:t>㎡；严重导致死亡扣</w:t>
            </w:r>
            <w:r>
              <w:rPr>
                <w:rFonts w:hint="eastAsia"/>
              </w:rPr>
              <w:t>1</w:t>
            </w:r>
            <w:r>
              <w:rPr>
                <w:rFonts w:hint="eastAsia"/>
              </w:rPr>
              <w:t>分</w:t>
            </w:r>
            <w:r>
              <w:rPr>
                <w:rFonts w:hint="eastAsia"/>
              </w:rPr>
              <w:t>/</w:t>
            </w:r>
            <w:r>
              <w:rPr>
                <w:rFonts w:hint="eastAsia"/>
              </w:rPr>
              <w:t>㎡；使用不当发生药害，致使灌木、地被植物落叶死亡，扣</w:t>
            </w:r>
            <w:r>
              <w:rPr>
                <w:rFonts w:hint="eastAsia"/>
              </w:rPr>
              <w:t>1</w:t>
            </w:r>
            <w:r>
              <w:rPr>
                <w:rFonts w:hint="eastAsia"/>
              </w:rPr>
              <w:t>分</w:t>
            </w:r>
            <w:r>
              <w:rPr>
                <w:rFonts w:hint="eastAsia"/>
              </w:rPr>
              <w:t>/</w:t>
            </w:r>
            <w:r>
              <w:rPr>
                <w:rFonts w:hint="eastAsia"/>
              </w:rPr>
              <w:t>㎡。</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rPr>
                <w:rFonts w:hint="eastAsia"/>
              </w:rPr>
              <w:t>4</w:t>
            </w:r>
            <w:r>
              <w:rPr>
                <w:rFonts w:hint="eastAsia"/>
              </w:rPr>
              <w:t>、草坪、矮灌木按要求进行修剪，未修剪每次扣</w:t>
            </w:r>
            <w:r>
              <w:rPr>
                <w:rFonts w:hint="eastAsia"/>
              </w:rPr>
              <w:t>1</w:t>
            </w:r>
            <w:r>
              <w:t>0</w:t>
            </w:r>
            <w:r>
              <w:rPr>
                <w:rFonts w:hint="eastAsia"/>
              </w:rPr>
              <w:t>分</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t>5</w:t>
            </w:r>
            <w:r>
              <w:rPr>
                <w:rFonts w:hint="eastAsia"/>
              </w:rPr>
              <w:t>、施肥：未按甲方规定施肥的，每次按规定施肥量价值的</w:t>
            </w:r>
            <w:r>
              <w:rPr>
                <w:rFonts w:hint="eastAsia"/>
              </w:rPr>
              <w:t>50%</w:t>
            </w:r>
            <w:r>
              <w:rPr>
                <w:rFonts w:hint="eastAsia"/>
              </w:rPr>
              <w:t>从绿化养护经费扣除。</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val="restart"/>
            <w:vAlign w:val="center"/>
          </w:tcPr>
          <w:p w:rsidR="00BF6240" w:rsidRDefault="00BF6240" w:rsidP="00D84B24">
            <w:pPr>
              <w:spacing w:line="400" w:lineRule="exact"/>
              <w:jc w:val="center"/>
            </w:pPr>
            <w:r>
              <w:rPr>
                <w:rFonts w:hint="eastAsia"/>
              </w:rPr>
              <w:t>（三）</w:t>
            </w:r>
          </w:p>
          <w:p w:rsidR="00BF6240" w:rsidRDefault="00BF6240" w:rsidP="00D84B24">
            <w:pPr>
              <w:spacing w:line="400" w:lineRule="exact"/>
              <w:rPr>
                <w:b/>
              </w:rPr>
            </w:pPr>
            <w:r>
              <w:rPr>
                <w:rFonts w:hint="eastAsia"/>
              </w:rPr>
              <w:t>保洁管理</w:t>
            </w:r>
          </w:p>
        </w:tc>
        <w:tc>
          <w:tcPr>
            <w:tcW w:w="6662" w:type="dxa"/>
            <w:gridSpan w:val="3"/>
            <w:vAlign w:val="center"/>
          </w:tcPr>
          <w:p w:rsidR="00BF6240" w:rsidRDefault="00BF6240" w:rsidP="00D84B24">
            <w:pPr>
              <w:spacing w:line="500" w:lineRule="exact"/>
            </w:pPr>
            <w:r>
              <w:rPr>
                <w:rFonts w:hint="eastAsia"/>
              </w:rPr>
              <w:t>1</w:t>
            </w:r>
            <w:r>
              <w:rPr>
                <w:rFonts w:hint="eastAsia"/>
              </w:rPr>
              <w:t>、绿地保洁未在采购人规定时间前完成的扣</w:t>
            </w:r>
            <w:r>
              <w:rPr>
                <w:rFonts w:hint="eastAsia"/>
              </w:rPr>
              <w:t>1</w:t>
            </w:r>
            <w:r>
              <w:rPr>
                <w:rFonts w:hint="eastAsia"/>
              </w:rPr>
              <w:t>分</w:t>
            </w:r>
            <w:r>
              <w:rPr>
                <w:rFonts w:hint="eastAsia"/>
              </w:rPr>
              <w:t>/</w:t>
            </w:r>
            <w:r>
              <w:rPr>
                <w:rFonts w:hint="eastAsia"/>
              </w:rPr>
              <w:t>人·次</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vAlign w:val="center"/>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rPr>
                <w:rFonts w:hint="eastAsia"/>
              </w:rPr>
              <w:t>2</w:t>
            </w:r>
            <w:r>
              <w:rPr>
                <w:rFonts w:hint="eastAsia"/>
              </w:rPr>
              <w:t>、硬地树穴内有杂物杂草扣</w:t>
            </w:r>
            <w:r>
              <w:rPr>
                <w:rFonts w:hint="eastAsia"/>
              </w:rPr>
              <w:t>0.5</w:t>
            </w:r>
            <w:r>
              <w:rPr>
                <w:rFonts w:hint="eastAsia"/>
              </w:rPr>
              <w:t>分</w:t>
            </w:r>
            <w:r>
              <w:rPr>
                <w:rFonts w:hint="eastAsia"/>
              </w:rPr>
              <w:t>/</w:t>
            </w:r>
            <w:r>
              <w:rPr>
                <w:rFonts w:hint="eastAsia"/>
              </w:rPr>
              <w:t>处</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vAlign w:val="center"/>
          </w:tcPr>
          <w:p w:rsidR="00BF6240" w:rsidRDefault="00BF6240" w:rsidP="00D84B24">
            <w:pPr>
              <w:spacing w:line="400" w:lineRule="exact"/>
              <w:jc w:val="center"/>
              <w:rPr>
                <w:b/>
              </w:rPr>
            </w:pPr>
          </w:p>
        </w:tc>
        <w:tc>
          <w:tcPr>
            <w:tcW w:w="6662" w:type="dxa"/>
            <w:gridSpan w:val="3"/>
            <w:vAlign w:val="center"/>
          </w:tcPr>
          <w:p w:rsidR="00BF6240" w:rsidRDefault="00BF6240" w:rsidP="00D84B24">
            <w:pPr>
              <w:spacing w:line="500" w:lineRule="exact"/>
            </w:pPr>
            <w:r>
              <w:rPr>
                <w:rFonts w:hint="eastAsia"/>
              </w:rPr>
              <w:t>3</w:t>
            </w:r>
            <w:r>
              <w:rPr>
                <w:rFonts w:hint="eastAsia"/>
              </w:rPr>
              <w:t>、完成当日作业后有泥土散落道路、乱放作业工具以及割草、修剪时产生的落叶、枯枝未及时清理的扣</w:t>
            </w:r>
            <w:r>
              <w:rPr>
                <w:rFonts w:hint="eastAsia"/>
              </w:rPr>
              <w:t>1</w:t>
            </w:r>
            <w:r>
              <w:rPr>
                <w:rFonts w:hint="eastAsia"/>
              </w:rPr>
              <w:t>分</w:t>
            </w:r>
            <w:r>
              <w:rPr>
                <w:rFonts w:hint="eastAsia"/>
              </w:rPr>
              <w:t>/</w:t>
            </w:r>
            <w:r>
              <w:rPr>
                <w:rFonts w:hint="eastAsia"/>
              </w:rPr>
              <w:t>人·次。</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val="restart"/>
            <w:vAlign w:val="center"/>
          </w:tcPr>
          <w:p w:rsidR="00BF6240" w:rsidRDefault="00BF6240" w:rsidP="00D84B24">
            <w:pPr>
              <w:spacing w:line="400" w:lineRule="exact"/>
              <w:jc w:val="center"/>
            </w:pPr>
            <w:r>
              <w:rPr>
                <w:rFonts w:hint="eastAsia"/>
              </w:rPr>
              <w:t>（四）</w:t>
            </w:r>
          </w:p>
          <w:p w:rsidR="00BF6240" w:rsidRDefault="00BF6240" w:rsidP="00D84B24">
            <w:pPr>
              <w:spacing w:line="400" w:lineRule="exact"/>
              <w:jc w:val="center"/>
              <w:rPr>
                <w:b/>
              </w:rPr>
            </w:pPr>
            <w:r>
              <w:rPr>
                <w:rFonts w:hint="eastAsia"/>
              </w:rPr>
              <w:t>人员工作制度管理</w:t>
            </w:r>
          </w:p>
        </w:tc>
        <w:tc>
          <w:tcPr>
            <w:tcW w:w="6662" w:type="dxa"/>
            <w:gridSpan w:val="3"/>
            <w:vAlign w:val="center"/>
          </w:tcPr>
          <w:p w:rsidR="00BF6240" w:rsidRDefault="00BF6240" w:rsidP="00D84B24">
            <w:pPr>
              <w:autoSpaceDN w:val="0"/>
              <w:spacing w:line="500" w:lineRule="exact"/>
              <w:rPr>
                <w:rFonts w:cs="仿宋"/>
              </w:rPr>
            </w:pPr>
            <w:r>
              <w:rPr>
                <w:rFonts w:cs="仿宋" w:hint="eastAsia"/>
              </w:rPr>
              <w:t>1</w:t>
            </w:r>
            <w:r>
              <w:rPr>
                <w:rFonts w:cs="仿宋" w:hint="eastAsia"/>
              </w:rPr>
              <w:t>、着装不整洁扣</w:t>
            </w:r>
            <w:r>
              <w:rPr>
                <w:rFonts w:cs="仿宋" w:hint="eastAsia"/>
              </w:rPr>
              <w:t>1</w:t>
            </w:r>
            <w:r>
              <w:rPr>
                <w:rFonts w:cs="仿宋" w:hint="eastAsia"/>
              </w:rPr>
              <w:t>分</w:t>
            </w:r>
            <w:r>
              <w:rPr>
                <w:rFonts w:cs="仿宋"/>
              </w:rPr>
              <w:t>/</w:t>
            </w:r>
            <w:r>
              <w:rPr>
                <w:rFonts w:cs="仿宋" w:hint="eastAsia"/>
              </w:rPr>
              <w:t>次</w:t>
            </w:r>
            <w:r>
              <w:rPr>
                <w:rFonts w:hint="eastAsia"/>
              </w:rPr>
              <w:t>/</w:t>
            </w:r>
            <w:r>
              <w:rPr>
                <w:rFonts w:cs="仿宋" w:hint="eastAsia"/>
              </w:rPr>
              <w:t>人，不按规定着装扣</w:t>
            </w:r>
            <w:r>
              <w:rPr>
                <w:rFonts w:cs="仿宋" w:hint="eastAsia"/>
              </w:rPr>
              <w:t>2</w:t>
            </w:r>
            <w:r>
              <w:rPr>
                <w:rFonts w:cs="仿宋" w:hint="eastAsia"/>
              </w:rPr>
              <w:t>分</w:t>
            </w:r>
            <w:r>
              <w:rPr>
                <w:rFonts w:cs="仿宋"/>
              </w:rPr>
              <w:t>/</w:t>
            </w:r>
            <w:r>
              <w:rPr>
                <w:rFonts w:cs="仿宋" w:hint="eastAsia"/>
              </w:rPr>
              <w:t>次</w:t>
            </w:r>
            <w:r>
              <w:rPr>
                <w:rFonts w:hint="eastAsia"/>
              </w:rPr>
              <w:t>/</w:t>
            </w:r>
            <w:r>
              <w:rPr>
                <w:rFonts w:cs="仿宋" w:hint="eastAsia"/>
              </w:rPr>
              <w:t>人。</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vAlign w:val="center"/>
          </w:tcPr>
          <w:p w:rsidR="00BF6240" w:rsidRDefault="00BF6240" w:rsidP="00D84B24">
            <w:pPr>
              <w:spacing w:line="400" w:lineRule="exact"/>
              <w:jc w:val="center"/>
              <w:rPr>
                <w:b/>
              </w:rPr>
            </w:pPr>
          </w:p>
        </w:tc>
        <w:tc>
          <w:tcPr>
            <w:tcW w:w="6662" w:type="dxa"/>
            <w:gridSpan w:val="3"/>
            <w:vAlign w:val="center"/>
          </w:tcPr>
          <w:p w:rsidR="00BF6240" w:rsidRDefault="00BF6240" w:rsidP="00D84B24">
            <w:pPr>
              <w:autoSpaceDN w:val="0"/>
              <w:spacing w:line="500" w:lineRule="exact"/>
              <w:rPr>
                <w:rFonts w:cs="仿宋"/>
              </w:rPr>
            </w:pPr>
            <w:r>
              <w:rPr>
                <w:rFonts w:cs="仿宋" w:hint="eastAsia"/>
              </w:rPr>
              <w:t>2</w:t>
            </w:r>
            <w:r>
              <w:rPr>
                <w:rFonts w:cs="仿宋" w:hint="eastAsia"/>
              </w:rPr>
              <w:t>、对服务对象语言不文明扣</w:t>
            </w:r>
            <w:r>
              <w:rPr>
                <w:rFonts w:cs="仿宋" w:hint="eastAsia"/>
              </w:rPr>
              <w:t>2</w:t>
            </w:r>
            <w:r>
              <w:rPr>
                <w:rFonts w:cs="仿宋" w:hint="eastAsia"/>
              </w:rPr>
              <w:t>分</w:t>
            </w:r>
            <w:r>
              <w:rPr>
                <w:rFonts w:cs="仿宋"/>
              </w:rPr>
              <w:t>/</w:t>
            </w:r>
            <w:r>
              <w:rPr>
                <w:rFonts w:cs="仿宋" w:hint="eastAsia"/>
              </w:rPr>
              <w:t>次。</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vAlign w:val="center"/>
          </w:tcPr>
          <w:p w:rsidR="00BF6240" w:rsidRDefault="00BF6240" w:rsidP="00D84B24">
            <w:pPr>
              <w:spacing w:line="400" w:lineRule="exact"/>
              <w:jc w:val="center"/>
              <w:rPr>
                <w:b/>
              </w:rPr>
            </w:pPr>
          </w:p>
        </w:tc>
        <w:tc>
          <w:tcPr>
            <w:tcW w:w="6662" w:type="dxa"/>
            <w:gridSpan w:val="3"/>
            <w:vAlign w:val="center"/>
          </w:tcPr>
          <w:p w:rsidR="00BF6240" w:rsidRDefault="00BF6240" w:rsidP="00D84B24">
            <w:pPr>
              <w:autoSpaceDN w:val="0"/>
              <w:spacing w:line="500" w:lineRule="exact"/>
              <w:rPr>
                <w:rFonts w:cs="仿宋"/>
              </w:rPr>
            </w:pPr>
            <w:r>
              <w:rPr>
                <w:rFonts w:cs="仿宋" w:hint="eastAsia"/>
              </w:rPr>
              <w:t>3</w:t>
            </w:r>
            <w:r>
              <w:rPr>
                <w:rFonts w:cs="仿宋" w:hint="eastAsia"/>
              </w:rPr>
              <w:t>、喝酒后接班扣</w:t>
            </w:r>
            <w:r>
              <w:rPr>
                <w:rFonts w:cs="仿宋" w:hint="eastAsia"/>
              </w:rPr>
              <w:t>4</w:t>
            </w:r>
            <w:r>
              <w:rPr>
                <w:rFonts w:cs="仿宋" w:hint="eastAsia"/>
              </w:rPr>
              <w:t>分</w:t>
            </w:r>
            <w:r>
              <w:rPr>
                <w:rFonts w:cs="仿宋"/>
              </w:rPr>
              <w:t>/</w:t>
            </w:r>
            <w:r>
              <w:rPr>
                <w:rFonts w:cs="仿宋" w:hint="eastAsia"/>
              </w:rPr>
              <w:t>次，工作期间在岗位吸烟的，扣</w:t>
            </w:r>
            <w:r>
              <w:rPr>
                <w:rFonts w:cs="仿宋" w:hint="eastAsia"/>
              </w:rPr>
              <w:t>2</w:t>
            </w:r>
            <w:r>
              <w:rPr>
                <w:rFonts w:cs="仿宋" w:hint="eastAsia"/>
              </w:rPr>
              <w:t>分</w:t>
            </w:r>
            <w:r>
              <w:rPr>
                <w:rFonts w:cs="仿宋"/>
              </w:rPr>
              <w:t>/</w:t>
            </w:r>
            <w:r>
              <w:rPr>
                <w:rFonts w:cs="仿宋" w:hint="eastAsia"/>
              </w:rPr>
              <w:t>次。</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vAlign w:val="center"/>
          </w:tcPr>
          <w:p w:rsidR="00BF6240" w:rsidRDefault="00BF6240" w:rsidP="00D84B24">
            <w:pPr>
              <w:spacing w:line="400" w:lineRule="exact"/>
              <w:jc w:val="center"/>
              <w:rPr>
                <w:b/>
              </w:rPr>
            </w:pPr>
          </w:p>
        </w:tc>
        <w:tc>
          <w:tcPr>
            <w:tcW w:w="6662" w:type="dxa"/>
            <w:gridSpan w:val="3"/>
            <w:vAlign w:val="center"/>
          </w:tcPr>
          <w:p w:rsidR="00BF6240" w:rsidRDefault="00BF6240" w:rsidP="00D84B24">
            <w:pPr>
              <w:autoSpaceDN w:val="0"/>
              <w:spacing w:line="500" w:lineRule="exact"/>
              <w:rPr>
                <w:rFonts w:cs="仿宋"/>
              </w:rPr>
            </w:pPr>
            <w:r>
              <w:rPr>
                <w:rFonts w:cs="仿宋" w:hint="eastAsia"/>
              </w:rPr>
              <w:t>4</w:t>
            </w:r>
            <w:r>
              <w:rPr>
                <w:rFonts w:cs="仿宋" w:hint="eastAsia"/>
              </w:rPr>
              <w:t>、违规操作发现</w:t>
            </w:r>
            <w:r>
              <w:rPr>
                <w:rFonts w:cs="仿宋" w:hint="eastAsia"/>
              </w:rPr>
              <w:t>1</w:t>
            </w:r>
            <w:r>
              <w:rPr>
                <w:rFonts w:cs="仿宋" w:hint="eastAsia"/>
              </w:rPr>
              <w:t>次扣</w:t>
            </w:r>
            <w:r>
              <w:rPr>
                <w:rFonts w:cs="仿宋" w:hint="eastAsia"/>
              </w:rPr>
              <w:t>4</w:t>
            </w:r>
            <w:r>
              <w:rPr>
                <w:rFonts w:cs="仿宋" w:hint="eastAsia"/>
              </w:rPr>
              <w:t>分。发生明显责任事故，视情况追究责任。</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vAlign w:val="center"/>
          </w:tcPr>
          <w:p w:rsidR="00BF6240" w:rsidRDefault="00BF6240" w:rsidP="00D84B24">
            <w:pPr>
              <w:spacing w:line="400" w:lineRule="exact"/>
              <w:jc w:val="center"/>
              <w:rPr>
                <w:b/>
              </w:rPr>
            </w:pPr>
          </w:p>
        </w:tc>
        <w:tc>
          <w:tcPr>
            <w:tcW w:w="6662" w:type="dxa"/>
            <w:gridSpan w:val="3"/>
            <w:vAlign w:val="center"/>
          </w:tcPr>
          <w:p w:rsidR="00BF6240" w:rsidRDefault="00BF6240" w:rsidP="00D84B24">
            <w:pPr>
              <w:autoSpaceDN w:val="0"/>
              <w:spacing w:line="500" w:lineRule="exact"/>
              <w:rPr>
                <w:rFonts w:cs="仿宋"/>
              </w:rPr>
            </w:pPr>
            <w:r>
              <w:rPr>
                <w:rFonts w:cs="仿宋" w:hint="eastAsia"/>
              </w:rPr>
              <w:t>5</w:t>
            </w:r>
            <w:r>
              <w:rPr>
                <w:rFonts w:cs="仿宋" w:hint="eastAsia"/>
              </w:rPr>
              <w:t>、有投诉且查实的，每次扣</w:t>
            </w:r>
            <w:r>
              <w:rPr>
                <w:rFonts w:cs="仿宋" w:hint="eastAsia"/>
              </w:rPr>
              <w:t>3</w:t>
            </w:r>
            <w:r>
              <w:rPr>
                <w:rFonts w:cs="仿宋" w:hint="eastAsia"/>
              </w:rPr>
              <w:t>分。</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vAlign w:val="center"/>
          </w:tcPr>
          <w:p w:rsidR="00BF6240" w:rsidRDefault="00BF6240" w:rsidP="00D84B24">
            <w:pPr>
              <w:spacing w:line="400" w:lineRule="exact"/>
              <w:jc w:val="center"/>
              <w:rPr>
                <w:b/>
              </w:rPr>
            </w:pPr>
          </w:p>
        </w:tc>
        <w:tc>
          <w:tcPr>
            <w:tcW w:w="6662" w:type="dxa"/>
            <w:gridSpan w:val="3"/>
            <w:vAlign w:val="center"/>
          </w:tcPr>
          <w:p w:rsidR="00BF6240" w:rsidRDefault="00BF6240" w:rsidP="00D84B24">
            <w:pPr>
              <w:autoSpaceDN w:val="0"/>
              <w:spacing w:line="500" w:lineRule="exact"/>
              <w:rPr>
                <w:rFonts w:cs="仿宋"/>
              </w:rPr>
            </w:pPr>
            <w:r>
              <w:rPr>
                <w:rFonts w:cs="仿宋" w:hint="eastAsia"/>
              </w:rPr>
              <w:t>6</w:t>
            </w:r>
            <w:r>
              <w:rPr>
                <w:rFonts w:cs="仿宋" w:hint="eastAsia"/>
              </w:rPr>
              <w:t>、上班时间打瞌睡，发现一次扣</w:t>
            </w:r>
            <w:r>
              <w:rPr>
                <w:rFonts w:cs="仿宋" w:hint="eastAsia"/>
              </w:rPr>
              <w:t>2</w:t>
            </w:r>
            <w:r>
              <w:rPr>
                <w:rFonts w:cs="仿宋" w:hint="eastAsia"/>
              </w:rPr>
              <w:t>分。</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Merge/>
            <w:vAlign w:val="center"/>
          </w:tcPr>
          <w:p w:rsidR="00BF6240" w:rsidRDefault="00BF6240" w:rsidP="00D84B24">
            <w:pPr>
              <w:spacing w:line="400" w:lineRule="exact"/>
              <w:jc w:val="center"/>
              <w:rPr>
                <w:b/>
              </w:rPr>
            </w:pPr>
          </w:p>
        </w:tc>
        <w:tc>
          <w:tcPr>
            <w:tcW w:w="6662" w:type="dxa"/>
            <w:gridSpan w:val="3"/>
            <w:vAlign w:val="center"/>
          </w:tcPr>
          <w:p w:rsidR="00BF6240" w:rsidRDefault="00BF6240" w:rsidP="00D84B24">
            <w:pPr>
              <w:autoSpaceDN w:val="0"/>
              <w:spacing w:line="500" w:lineRule="exact"/>
              <w:rPr>
                <w:rFonts w:cs="仿宋"/>
              </w:rPr>
            </w:pPr>
            <w:r>
              <w:rPr>
                <w:rFonts w:cs="仿宋" w:hint="eastAsia"/>
              </w:rPr>
              <w:t>7</w:t>
            </w:r>
            <w:r>
              <w:rPr>
                <w:rFonts w:cs="仿宋" w:hint="eastAsia"/>
              </w:rPr>
              <w:t>、工作人员未到岗的扣</w:t>
            </w:r>
            <w:r>
              <w:rPr>
                <w:rFonts w:cs="仿宋" w:hint="eastAsia"/>
              </w:rPr>
              <w:t>5</w:t>
            </w:r>
            <w:r>
              <w:rPr>
                <w:rFonts w:cs="仿宋" w:hint="eastAsia"/>
              </w:rPr>
              <w:t>分</w:t>
            </w:r>
            <w:r>
              <w:rPr>
                <w:rFonts w:cs="仿宋" w:hint="eastAsia"/>
              </w:rPr>
              <w:t>/</w:t>
            </w:r>
            <w:r>
              <w:rPr>
                <w:rFonts w:cs="仿宋" w:hint="eastAsia"/>
              </w:rPr>
              <w:t>人</w:t>
            </w:r>
            <w:r>
              <w:rPr>
                <w:rFonts w:cs="仿宋" w:hint="eastAsia"/>
              </w:rPr>
              <w:t>/</w:t>
            </w:r>
            <w:r>
              <w:rPr>
                <w:rFonts w:cs="仿宋" w:hint="eastAsia"/>
              </w:rPr>
              <w:t>天。</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64"/>
          <w:jc w:val="center"/>
        </w:trPr>
        <w:tc>
          <w:tcPr>
            <w:tcW w:w="1277" w:type="dxa"/>
            <w:vAlign w:val="center"/>
          </w:tcPr>
          <w:p w:rsidR="00BF6240" w:rsidRDefault="00BF6240" w:rsidP="00D84B24">
            <w:pPr>
              <w:spacing w:line="400" w:lineRule="exact"/>
              <w:jc w:val="center"/>
              <w:rPr>
                <w:bCs/>
              </w:rPr>
            </w:pPr>
            <w:r>
              <w:rPr>
                <w:rFonts w:hint="eastAsia"/>
                <w:bCs/>
              </w:rPr>
              <w:t>（五）</w:t>
            </w:r>
          </w:p>
        </w:tc>
        <w:tc>
          <w:tcPr>
            <w:tcW w:w="6662" w:type="dxa"/>
            <w:gridSpan w:val="3"/>
            <w:vAlign w:val="center"/>
          </w:tcPr>
          <w:p w:rsidR="00BF6240" w:rsidRDefault="00BF6240" w:rsidP="00D84B24">
            <w:pPr>
              <w:autoSpaceDN w:val="0"/>
              <w:spacing w:line="500" w:lineRule="exact"/>
              <w:rPr>
                <w:rFonts w:cs="仿宋"/>
              </w:rPr>
            </w:pPr>
            <w:r>
              <w:rPr>
                <w:rFonts w:cs="仿宋" w:hint="eastAsia"/>
              </w:rPr>
              <w:t>1</w:t>
            </w:r>
            <w:r>
              <w:rPr>
                <w:rFonts w:cs="仿宋" w:hint="eastAsia"/>
              </w:rPr>
              <w:t>、提供优质服务，如应对突击检查、上级部门考核、各类创建活动等，奖励</w:t>
            </w:r>
            <w:r>
              <w:rPr>
                <w:rFonts w:cs="仿宋" w:hint="eastAsia"/>
              </w:rPr>
              <w:t>1</w:t>
            </w:r>
            <w:r>
              <w:rPr>
                <w:rFonts w:cs="仿宋" w:hint="eastAsia"/>
              </w:rPr>
              <w:t>分</w:t>
            </w:r>
            <w:r>
              <w:rPr>
                <w:rFonts w:cs="仿宋" w:hint="eastAsia"/>
              </w:rPr>
              <w:t>/</w:t>
            </w:r>
            <w:r>
              <w:rPr>
                <w:rFonts w:cs="仿宋" w:hint="eastAsia"/>
              </w:rPr>
              <w:t>每项活动</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851"/>
          <w:jc w:val="center"/>
        </w:trPr>
        <w:tc>
          <w:tcPr>
            <w:tcW w:w="7939" w:type="dxa"/>
            <w:gridSpan w:val="4"/>
            <w:vAlign w:val="center"/>
          </w:tcPr>
          <w:p w:rsidR="00BF6240" w:rsidRDefault="00BF6240" w:rsidP="00D84B24">
            <w:pPr>
              <w:spacing w:line="400" w:lineRule="exact"/>
              <w:jc w:val="center"/>
            </w:pPr>
            <w:r>
              <w:rPr>
                <w:rFonts w:hint="eastAsia"/>
              </w:rPr>
              <w:t>合计（满分</w:t>
            </w:r>
            <w:r>
              <w:rPr>
                <w:rFonts w:hint="eastAsia"/>
              </w:rPr>
              <w:t>100</w:t>
            </w:r>
            <w:r>
              <w:rPr>
                <w:rFonts w:hint="eastAsia"/>
              </w:rPr>
              <w:t>分）</w:t>
            </w:r>
          </w:p>
        </w:tc>
        <w:tc>
          <w:tcPr>
            <w:tcW w:w="992" w:type="dxa"/>
            <w:vAlign w:val="center"/>
          </w:tcPr>
          <w:p w:rsidR="00BF6240" w:rsidRDefault="00BF6240" w:rsidP="00D84B24">
            <w:pPr>
              <w:spacing w:line="400" w:lineRule="exact"/>
              <w:jc w:val="center"/>
              <w:rPr>
                <w:b/>
              </w:rPr>
            </w:pPr>
          </w:p>
        </w:tc>
        <w:tc>
          <w:tcPr>
            <w:tcW w:w="851" w:type="dxa"/>
          </w:tcPr>
          <w:p w:rsidR="00BF6240" w:rsidRDefault="00BF6240" w:rsidP="00D84B24">
            <w:pPr>
              <w:spacing w:line="400" w:lineRule="exact"/>
              <w:jc w:val="center"/>
              <w:rPr>
                <w:b/>
              </w:rPr>
            </w:pPr>
          </w:p>
        </w:tc>
      </w:tr>
      <w:tr w:rsidR="00BF6240" w:rsidTr="00D84B24">
        <w:trPr>
          <w:trHeight w:val="950"/>
          <w:jc w:val="center"/>
        </w:trPr>
        <w:tc>
          <w:tcPr>
            <w:tcW w:w="1277" w:type="dxa"/>
            <w:vAlign w:val="center"/>
          </w:tcPr>
          <w:p w:rsidR="00BF6240" w:rsidRDefault="00BF6240" w:rsidP="00D84B24">
            <w:pPr>
              <w:spacing w:line="400" w:lineRule="exact"/>
              <w:jc w:val="center"/>
            </w:pPr>
            <w:r>
              <w:rPr>
                <w:rFonts w:hint="eastAsia"/>
              </w:rPr>
              <w:t>考核</w:t>
            </w:r>
          </w:p>
          <w:p w:rsidR="00BF6240" w:rsidRDefault="00BF6240" w:rsidP="00D84B24">
            <w:pPr>
              <w:spacing w:line="400" w:lineRule="exact"/>
              <w:jc w:val="center"/>
            </w:pPr>
            <w:r>
              <w:rPr>
                <w:rFonts w:hint="eastAsia"/>
              </w:rPr>
              <w:t>人员</w:t>
            </w:r>
          </w:p>
        </w:tc>
        <w:tc>
          <w:tcPr>
            <w:tcW w:w="3592" w:type="dxa"/>
            <w:vAlign w:val="center"/>
          </w:tcPr>
          <w:p w:rsidR="00BF6240" w:rsidRDefault="00BF6240" w:rsidP="00D84B24">
            <w:pPr>
              <w:spacing w:line="400" w:lineRule="exact"/>
              <w:jc w:val="center"/>
            </w:pPr>
          </w:p>
        </w:tc>
        <w:tc>
          <w:tcPr>
            <w:tcW w:w="1335" w:type="dxa"/>
            <w:vAlign w:val="center"/>
          </w:tcPr>
          <w:p w:rsidR="00BF6240" w:rsidRDefault="00BF6240" w:rsidP="00D84B24">
            <w:pPr>
              <w:spacing w:line="400" w:lineRule="exact"/>
              <w:jc w:val="center"/>
            </w:pPr>
            <w:r>
              <w:rPr>
                <w:rFonts w:hint="eastAsia"/>
              </w:rPr>
              <w:t>考核</w:t>
            </w:r>
          </w:p>
          <w:p w:rsidR="00BF6240" w:rsidRDefault="00BF6240" w:rsidP="00D84B24">
            <w:pPr>
              <w:spacing w:line="400" w:lineRule="exact"/>
              <w:jc w:val="center"/>
            </w:pPr>
            <w:r>
              <w:rPr>
                <w:rFonts w:hint="eastAsia"/>
              </w:rPr>
              <w:t>周期</w:t>
            </w:r>
          </w:p>
        </w:tc>
        <w:tc>
          <w:tcPr>
            <w:tcW w:w="3578" w:type="dxa"/>
            <w:gridSpan w:val="3"/>
            <w:vAlign w:val="center"/>
          </w:tcPr>
          <w:p w:rsidR="00BF6240" w:rsidRDefault="00BF6240" w:rsidP="00D84B24">
            <w:pPr>
              <w:spacing w:line="400" w:lineRule="exact"/>
              <w:jc w:val="center"/>
              <w:rPr>
                <w:b/>
              </w:rPr>
            </w:pPr>
          </w:p>
        </w:tc>
      </w:tr>
    </w:tbl>
    <w:p w:rsidR="00BF6240" w:rsidRDefault="00BF6240" w:rsidP="00BF6240">
      <w:pPr>
        <w:spacing w:line="400" w:lineRule="exact"/>
        <w:ind w:firstLineChars="196" w:firstLine="470"/>
        <w:jc w:val="left"/>
        <w:rPr>
          <w:rFonts w:ascii="宋体" w:hAnsi="宋体" w:cs="宋体"/>
          <w:sz w:val="24"/>
        </w:rPr>
      </w:pPr>
      <w:r>
        <w:rPr>
          <w:rFonts w:ascii="宋体" w:hAnsi="宋体" w:cs="宋体" w:hint="eastAsia"/>
          <w:sz w:val="24"/>
        </w:rPr>
        <w:t>考核标准：</w:t>
      </w:r>
      <w:proofErr w:type="gramStart"/>
      <w:r>
        <w:rPr>
          <w:rFonts w:ascii="宋体" w:hAnsi="宋体" w:cs="宋体" w:hint="eastAsia"/>
          <w:sz w:val="24"/>
        </w:rPr>
        <w:t>本考核</w:t>
      </w:r>
      <w:proofErr w:type="gramEnd"/>
      <w:r>
        <w:rPr>
          <w:rFonts w:ascii="宋体" w:hAnsi="宋体" w:cs="宋体" w:hint="eastAsia"/>
          <w:sz w:val="24"/>
        </w:rPr>
        <w:t>采用百分制，每年考核二次，每半年考核一次，并按以下原则评定考核等级：</w:t>
      </w:r>
    </w:p>
    <w:p w:rsidR="00BF6240" w:rsidRDefault="00BF6240" w:rsidP="00BF6240">
      <w:pPr>
        <w:spacing w:line="400" w:lineRule="exact"/>
        <w:ind w:firstLineChars="196" w:firstLine="470"/>
        <w:jc w:val="left"/>
        <w:rPr>
          <w:rFonts w:ascii="宋体" w:hAnsi="宋体" w:cs="宋体"/>
          <w:sz w:val="24"/>
        </w:rPr>
      </w:pPr>
      <w:r>
        <w:rPr>
          <w:rFonts w:ascii="宋体" w:hAnsi="宋体" w:cs="宋体" w:hint="eastAsia"/>
          <w:sz w:val="24"/>
        </w:rPr>
        <w:t>1.考核分≥90分，全额拨付全部费用；</w:t>
      </w:r>
    </w:p>
    <w:p w:rsidR="00BF6240" w:rsidRDefault="00BF6240" w:rsidP="00BF6240">
      <w:pPr>
        <w:spacing w:line="400" w:lineRule="exact"/>
        <w:ind w:firstLineChars="196" w:firstLine="470"/>
        <w:jc w:val="left"/>
        <w:rPr>
          <w:rFonts w:ascii="宋体" w:hAnsi="宋体" w:cs="宋体"/>
          <w:sz w:val="24"/>
        </w:rPr>
      </w:pPr>
      <w:r>
        <w:rPr>
          <w:rFonts w:ascii="宋体" w:hAnsi="宋体" w:cs="宋体" w:hint="eastAsia"/>
          <w:sz w:val="24"/>
        </w:rPr>
        <w:t>2.80≤考核分＜90分视为良好，除去预付款后，扣除剩余待付金额的5%；</w:t>
      </w:r>
    </w:p>
    <w:p w:rsidR="00BF6240" w:rsidRDefault="00BF6240" w:rsidP="00BF6240">
      <w:pPr>
        <w:spacing w:line="400" w:lineRule="exact"/>
        <w:ind w:firstLineChars="196" w:firstLine="470"/>
        <w:jc w:val="left"/>
        <w:rPr>
          <w:rFonts w:ascii="宋体" w:hAnsi="宋体" w:cs="宋体"/>
          <w:sz w:val="24"/>
        </w:rPr>
      </w:pPr>
      <w:r>
        <w:rPr>
          <w:rFonts w:ascii="宋体" w:hAnsi="宋体" w:cs="宋体" w:hint="eastAsia"/>
          <w:sz w:val="24"/>
        </w:rPr>
        <w:t>3.70≤考核分＜80分视为合格，除去预付款后，扣除剩余待付金额的10%；</w:t>
      </w:r>
    </w:p>
    <w:p w:rsidR="00BF6240" w:rsidRDefault="00BF6240" w:rsidP="00BF6240">
      <w:pPr>
        <w:spacing w:line="400" w:lineRule="exact"/>
        <w:ind w:firstLineChars="196" w:firstLine="470"/>
        <w:jc w:val="left"/>
        <w:rPr>
          <w:rFonts w:ascii="宋体" w:hAnsi="宋体" w:cs="宋体"/>
          <w:sz w:val="24"/>
        </w:rPr>
      </w:pPr>
      <w:r>
        <w:rPr>
          <w:rFonts w:ascii="宋体" w:hAnsi="宋体" w:cs="宋体" w:hint="eastAsia"/>
          <w:sz w:val="24"/>
        </w:rPr>
        <w:t>4.60≤考核分＜70分视为不合格，进行整改，除去预付款后，扣除剩余待付金额的15%；</w:t>
      </w:r>
    </w:p>
    <w:p w:rsidR="00BF6240" w:rsidRDefault="00BF6240" w:rsidP="00BF6240">
      <w:pPr>
        <w:spacing w:line="400" w:lineRule="exact"/>
        <w:ind w:firstLineChars="196" w:firstLine="470"/>
        <w:jc w:val="left"/>
        <w:rPr>
          <w:rFonts w:ascii="宋体" w:hAnsi="宋体" w:cs="宋体"/>
          <w:sz w:val="24"/>
        </w:rPr>
      </w:pPr>
      <w:r>
        <w:rPr>
          <w:rFonts w:ascii="宋体" w:hAnsi="宋体" w:cs="宋体" w:hint="eastAsia"/>
          <w:sz w:val="24"/>
        </w:rPr>
        <w:t>5.考核分＜60分视为无履约能力，将终止合同且需承担由此引起的所有其他费用。</w:t>
      </w:r>
    </w:p>
    <w:sectPr w:rsidR="00BF6240" w:rsidSect="00032E8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F6D" w:rsidRDefault="00486F6D" w:rsidP="008D6399">
      <w:r>
        <w:separator/>
      </w:r>
    </w:p>
  </w:endnote>
  <w:endnote w:type="continuationSeparator" w:id="1">
    <w:p w:rsidR="00486F6D" w:rsidRDefault="00486F6D" w:rsidP="008D6399">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F6D" w:rsidRDefault="00486F6D" w:rsidP="008D6399">
      <w:r>
        <w:separator/>
      </w:r>
    </w:p>
  </w:footnote>
  <w:footnote w:type="continuationSeparator" w:id="1">
    <w:p w:rsidR="00486F6D" w:rsidRDefault="00486F6D" w:rsidP="008D63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3E33"/>
    <w:rsid w:val="00021241"/>
    <w:rsid w:val="00032E8C"/>
    <w:rsid w:val="0035650A"/>
    <w:rsid w:val="003A5974"/>
    <w:rsid w:val="00466761"/>
    <w:rsid w:val="00486F6D"/>
    <w:rsid w:val="004D7E24"/>
    <w:rsid w:val="00587F1F"/>
    <w:rsid w:val="00613979"/>
    <w:rsid w:val="00731725"/>
    <w:rsid w:val="0079422E"/>
    <w:rsid w:val="00843E33"/>
    <w:rsid w:val="008D6399"/>
    <w:rsid w:val="008E197D"/>
    <w:rsid w:val="00966A4E"/>
    <w:rsid w:val="00973CEB"/>
    <w:rsid w:val="00AD1325"/>
    <w:rsid w:val="00B47CBB"/>
    <w:rsid w:val="00BB0594"/>
    <w:rsid w:val="00BF6240"/>
    <w:rsid w:val="00C25E81"/>
    <w:rsid w:val="00EC3399"/>
    <w:rsid w:val="00FF10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843E33"/>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843E3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Char"/>
    <w:uiPriority w:val="9"/>
    <w:semiHidden/>
    <w:unhideWhenUsed/>
    <w:qFormat/>
    <w:rsid w:val="00843E3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Char"/>
    <w:uiPriority w:val="9"/>
    <w:semiHidden/>
    <w:unhideWhenUsed/>
    <w:qFormat/>
    <w:rsid w:val="00843E3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Char"/>
    <w:unhideWhenUsed/>
    <w:qFormat/>
    <w:rsid w:val="00843E3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Char"/>
    <w:unhideWhenUsed/>
    <w:qFormat/>
    <w:rsid w:val="00843E33"/>
    <w:pPr>
      <w:keepNext/>
      <w:keepLines/>
      <w:spacing w:before="80" w:after="40"/>
      <w:outlineLvl w:val="4"/>
    </w:pPr>
    <w:rPr>
      <w:rFonts w:cstheme="majorBidi"/>
      <w:color w:val="2F5496" w:themeColor="accent1" w:themeShade="BF"/>
      <w:sz w:val="24"/>
    </w:rPr>
  </w:style>
  <w:style w:type="paragraph" w:styleId="6">
    <w:name w:val="heading 6"/>
    <w:basedOn w:val="a"/>
    <w:next w:val="a"/>
    <w:link w:val="6Char"/>
    <w:uiPriority w:val="9"/>
    <w:semiHidden/>
    <w:unhideWhenUsed/>
    <w:qFormat/>
    <w:rsid w:val="00843E33"/>
    <w:pPr>
      <w:keepNext/>
      <w:keepLines/>
      <w:spacing w:before="40"/>
      <w:outlineLvl w:val="5"/>
    </w:pPr>
    <w:rPr>
      <w:rFonts w:cstheme="majorBidi"/>
      <w:b/>
      <w:bCs/>
      <w:color w:val="2F5496" w:themeColor="accent1" w:themeShade="BF"/>
    </w:rPr>
  </w:style>
  <w:style w:type="paragraph" w:styleId="7">
    <w:name w:val="heading 7"/>
    <w:basedOn w:val="a"/>
    <w:next w:val="a"/>
    <w:link w:val="7Char"/>
    <w:uiPriority w:val="9"/>
    <w:semiHidden/>
    <w:unhideWhenUsed/>
    <w:qFormat/>
    <w:rsid w:val="00843E33"/>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843E33"/>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rsid w:val="00843E3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43E33"/>
    <w:rPr>
      <w:rFonts w:asciiTheme="majorHAnsi" w:eastAsiaTheme="majorEastAsia" w:hAnsiTheme="majorHAnsi" w:cstheme="majorBidi"/>
      <w:color w:val="2F5496" w:themeColor="accent1" w:themeShade="BF"/>
      <w:sz w:val="48"/>
      <w:szCs w:val="48"/>
    </w:rPr>
  </w:style>
  <w:style w:type="character" w:customStyle="1" w:styleId="2Char">
    <w:name w:val="标题 2 Char"/>
    <w:basedOn w:val="a0"/>
    <w:link w:val="2"/>
    <w:qFormat/>
    <w:rsid w:val="00843E33"/>
    <w:rPr>
      <w:rFonts w:asciiTheme="majorHAnsi" w:eastAsiaTheme="majorEastAsia" w:hAnsiTheme="majorHAnsi" w:cstheme="majorBidi"/>
      <w:color w:val="2F5496" w:themeColor="accent1" w:themeShade="BF"/>
      <w:sz w:val="40"/>
      <w:szCs w:val="40"/>
    </w:rPr>
  </w:style>
  <w:style w:type="character" w:customStyle="1" w:styleId="3Char">
    <w:name w:val="标题 3 Char"/>
    <w:basedOn w:val="a0"/>
    <w:link w:val="3"/>
    <w:uiPriority w:val="9"/>
    <w:semiHidden/>
    <w:rsid w:val="00843E33"/>
    <w:rPr>
      <w:rFonts w:asciiTheme="majorHAnsi" w:eastAsiaTheme="majorEastAsia" w:hAnsiTheme="majorHAnsi" w:cstheme="majorBidi"/>
      <w:color w:val="2F5496" w:themeColor="accent1" w:themeShade="BF"/>
      <w:sz w:val="32"/>
      <w:szCs w:val="32"/>
    </w:rPr>
  </w:style>
  <w:style w:type="character" w:customStyle="1" w:styleId="4Char">
    <w:name w:val="标题 4 Char"/>
    <w:basedOn w:val="a0"/>
    <w:link w:val="4"/>
    <w:rsid w:val="00843E33"/>
    <w:rPr>
      <w:rFonts w:cstheme="majorBidi"/>
      <w:color w:val="2F5496" w:themeColor="accent1" w:themeShade="BF"/>
      <w:sz w:val="28"/>
      <w:szCs w:val="28"/>
    </w:rPr>
  </w:style>
  <w:style w:type="character" w:customStyle="1" w:styleId="5Char">
    <w:name w:val="标题 5 Char"/>
    <w:basedOn w:val="a0"/>
    <w:link w:val="5"/>
    <w:rsid w:val="00843E33"/>
    <w:rPr>
      <w:rFonts w:cstheme="majorBidi"/>
      <w:color w:val="2F5496" w:themeColor="accent1" w:themeShade="BF"/>
      <w:sz w:val="24"/>
      <w:szCs w:val="24"/>
    </w:rPr>
  </w:style>
  <w:style w:type="character" w:customStyle="1" w:styleId="6Char">
    <w:name w:val="标题 6 Char"/>
    <w:basedOn w:val="a0"/>
    <w:link w:val="6"/>
    <w:uiPriority w:val="9"/>
    <w:semiHidden/>
    <w:rsid w:val="00843E33"/>
    <w:rPr>
      <w:rFonts w:cstheme="majorBidi"/>
      <w:b/>
      <w:bCs/>
      <w:color w:val="2F5496" w:themeColor="accent1" w:themeShade="BF"/>
    </w:rPr>
  </w:style>
  <w:style w:type="character" w:customStyle="1" w:styleId="7Char">
    <w:name w:val="标题 7 Char"/>
    <w:basedOn w:val="a0"/>
    <w:link w:val="7"/>
    <w:uiPriority w:val="9"/>
    <w:semiHidden/>
    <w:rsid w:val="00843E33"/>
    <w:rPr>
      <w:rFonts w:cstheme="majorBidi"/>
      <w:b/>
      <w:bCs/>
      <w:color w:val="595959" w:themeColor="text1" w:themeTint="A6"/>
    </w:rPr>
  </w:style>
  <w:style w:type="character" w:customStyle="1" w:styleId="8Char">
    <w:name w:val="标题 8 Char"/>
    <w:basedOn w:val="a0"/>
    <w:link w:val="8"/>
    <w:uiPriority w:val="9"/>
    <w:semiHidden/>
    <w:rsid w:val="00843E33"/>
    <w:rPr>
      <w:rFonts w:cstheme="majorBidi"/>
      <w:color w:val="595959" w:themeColor="text1" w:themeTint="A6"/>
    </w:rPr>
  </w:style>
  <w:style w:type="character" w:customStyle="1" w:styleId="9Char">
    <w:name w:val="标题 9 Char"/>
    <w:basedOn w:val="a0"/>
    <w:link w:val="9"/>
    <w:uiPriority w:val="9"/>
    <w:semiHidden/>
    <w:rsid w:val="00843E33"/>
    <w:rPr>
      <w:rFonts w:eastAsiaTheme="majorEastAsia" w:cstheme="majorBidi"/>
      <w:color w:val="595959" w:themeColor="text1" w:themeTint="A6"/>
    </w:rPr>
  </w:style>
  <w:style w:type="paragraph" w:styleId="a3">
    <w:name w:val="Title"/>
    <w:basedOn w:val="a"/>
    <w:next w:val="a"/>
    <w:link w:val="Char"/>
    <w:uiPriority w:val="10"/>
    <w:qFormat/>
    <w:rsid w:val="00843E33"/>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843E3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43E3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843E33"/>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843E33"/>
    <w:pPr>
      <w:spacing w:before="160" w:after="160"/>
      <w:jc w:val="center"/>
    </w:pPr>
    <w:rPr>
      <w:i/>
      <w:iCs/>
      <w:color w:val="404040" w:themeColor="text1" w:themeTint="BF"/>
    </w:rPr>
  </w:style>
  <w:style w:type="character" w:customStyle="1" w:styleId="Char1">
    <w:name w:val="引用 Char"/>
    <w:basedOn w:val="a0"/>
    <w:link w:val="a5"/>
    <w:uiPriority w:val="29"/>
    <w:rsid w:val="00843E33"/>
    <w:rPr>
      <w:i/>
      <w:iCs/>
      <w:color w:val="404040" w:themeColor="text1" w:themeTint="BF"/>
    </w:rPr>
  </w:style>
  <w:style w:type="paragraph" w:styleId="a6">
    <w:name w:val="List Paragraph"/>
    <w:basedOn w:val="a"/>
    <w:uiPriority w:val="34"/>
    <w:qFormat/>
    <w:rsid w:val="00843E33"/>
    <w:pPr>
      <w:ind w:left="720"/>
      <w:contextualSpacing/>
    </w:pPr>
  </w:style>
  <w:style w:type="character" w:styleId="a7">
    <w:name w:val="Intense Emphasis"/>
    <w:basedOn w:val="a0"/>
    <w:uiPriority w:val="21"/>
    <w:qFormat/>
    <w:rsid w:val="00843E33"/>
    <w:rPr>
      <w:i/>
      <w:iCs/>
      <w:color w:val="2F5496" w:themeColor="accent1" w:themeShade="BF"/>
    </w:rPr>
  </w:style>
  <w:style w:type="paragraph" w:styleId="a8">
    <w:name w:val="Intense Quote"/>
    <w:basedOn w:val="a"/>
    <w:next w:val="a"/>
    <w:link w:val="Char2"/>
    <w:uiPriority w:val="30"/>
    <w:qFormat/>
    <w:rsid w:val="00843E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明显引用 Char"/>
    <w:basedOn w:val="a0"/>
    <w:link w:val="a8"/>
    <w:uiPriority w:val="30"/>
    <w:rsid w:val="00843E33"/>
    <w:rPr>
      <w:i/>
      <w:iCs/>
      <w:color w:val="2F5496" w:themeColor="accent1" w:themeShade="BF"/>
    </w:rPr>
  </w:style>
  <w:style w:type="character" w:styleId="a9">
    <w:name w:val="Intense Reference"/>
    <w:basedOn w:val="a0"/>
    <w:uiPriority w:val="32"/>
    <w:qFormat/>
    <w:rsid w:val="00843E33"/>
    <w:rPr>
      <w:b/>
      <w:bCs/>
      <w:smallCaps/>
      <w:color w:val="2F5496" w:themeColor="accent1" w:themeShade="BF"/>
      <w:spacing w:val="5"/>
    </w:rPr>
  </w:style>
  <w:style w:type="paragraph" w:styleId="aa">
    <w:name w:val="header"/>
    <w:basedOn w:val="a"/>
    <w:link w:val="Char3"/>
    <w:uiPriority w:val="99"/>
    <w:unhideWhenUsed/>
    <w:rsid w:val="008D6399"/>
    <w:pPr>
      <w:tabs>
        <w:tab w:val="center" w:pos="4153"/>
        <w:tab w:val="right" w:pos="8306"/>
      </w:tabs>
      <w:snapToGrid w:val="0"/>
      <w:jc w:val="center"/>
    </w:pPr>
    <w:rPr>
      <w:sz w:val="18"/>
      <w:szCs w:val="18"/>
    </w:rPr>
  </w:style>
  <w:style w:type="character" w:customStyle="1" w:styleId="Char3">
    <w:name w:val="页眉 Char"/>
    <w:basedOn w:val="a0"/>
    <w:link w:val="aa"/>
    <w:uiPriority w:val="99"/>
    <w:rsid w:val="008D6399"/>
    <w:rPr>
      <w:rFonts w:ascii="Times New Roman" w:eastAsia="宋体" w:hAnsi="Times New Roman" w:cs="Times New Roman"/>
      <w:sz w:val="18"/>
      <w:szCs w:val="18"/>
    </w:rPr>
  </w:style>
  <w:style w:type="paragraph" w:styleId="ab">
    <w:name w:val="footer"/>
    <w:basedOn w:val="a"/>
    <w:link w:val="Char4"/>
    <w:uiPriority w:val="99"/>
    <w:unhideWhenUsed/>
    <w:rsid w:val="008D6399"/>
    <w:pPr>
      <w:tabs>
        <w:tab w:val="center" w:pos="4153"/>
        <w:tab w:val="right" w:pos="8306"/>
      </w:tabs>
      <w:snapToGrid w:val="0"/>
      <w:jc w:val="left"/>
    </w:pPr>
    <w:rPr>
      <w:sz w:val="18"/>
      <w:szCs w:val="18"/>
    </w:rPr>
  </w:style>
  <w:style w:type="character" w:customStyle="1" w:styleId="Char4">
    <w:name w:val="页脚 Char"/>
    <w:basedOn w:val="a0"/>
    <w:link w:val="ab"/>
    <w:uiPriority w:val="99"/>
    <w:rsid w:val="008D639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2789</Words>
  <Characters>262</Characters>
  <Application>Microsoft Office Word</Application>
  <DocSecurity>0</DocSecurity>
  <Lines>2</Lines>
  <Paragraphs>6</Paragraphs>
  <ScaleCrop>false</ScaleCrop>
  <Company/>
  <LinksUpToDate>false</LinksUpToDate>
  <CharactersWithSpaces>3045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曙光 冯</dc:creator>
  <cp:keywords/>
  <dc:description/>
  <cp:lastModifiedBy>sbk-111</cp:lastModifiedBy>
  <cp:revision>9</cp:revision>
  <dcterms:created xsi:type="dcterms:W3CDTF">2026-06-01T21:47:00Z</dcterms:created>
  <dcterms:modified xsi:type="dcterms:W3CDTF">2026-06-05T05:04:00Z</dcterms:modified>
</cp:coreProperties>
</file>