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8CC" w:rsidRDefault="00B93BED">
      <w:pPr>
        <w:pStyle w:val="a9"/>
        <w:ind w:firstLineChars="0" w:firstLine="0"/>
        <w:jc w:val="center"/>
        <w:rPr>
          <w:rFonts w:ascii="宋体" w:hAnsi="宋体"/>
          <w:szCs w:val="21"/>
        </w:rPr>
      </w:pPr>
      <w:r>
        <w:rPr>
          <w:rFonts w:hint="eastAsia"/>
          <w:b/>
          <w:sz w:val="30"/>
          <w:szCs w:val="30"/>
        </w:rPr>
        <w:t>宁波大学附属人民医院</w:t>
      </w:r>
      <w:r w:rsidR="000F30C8">
        <w:rPr>
          <w:rFonts w:hint="eastAsia"/>
          <w:b/>
          <w:sz w:val="30"/>
          <w:szCs w:val="30"/>
        </w:rPr>
        <w:t>眼科高压灭菌器</w:t>
      </w:r>
      <w:r w:rsidR="00E522C1">
        <w:rPr>
          <w:rFonts w:hint="eastAsia"/>
          <w:b/>
          <w:sz w:val="30"/>
          <w:szCs w:val="30"/>
        </w:rPr>
        <w:t>等部分医疗设备院内议标公告</w:t>
      </w:r>
    </w:p>
    <w:p w:rsidR="00C448CC" w:rsidRDefault="00E522C1">
      <w:pPr>
        <w:widowControl/>
        <w:spacing w:line="360" w:lineRule="auto"/>
        <w:jc w:val="left"/>
        <w:rPr>
          <w:rFonts w:ascii="宋体" w:hAnsi="宋体"/>
          <w:b/>
          <w:sz w:val="24"/>
          <w:szCs w:val="24"/>
        </w:rPr>
      </w:pPr>
      <w:proofErr w:type="gramStart"/>
      <w:r>
        <w:rPr>
          <w:rFonts w:ascii="宋体" w:hAnsi="宋体" w:hint="eastAsia"/>
          <w:b/>
          <w:sz w:val="24"/>
          <w:szCs w:val="24"/>
        </w:rPr>
        <w:t>一</w:t>
      </w:r>
      <w:proofErr w:type="gramEnd"/>
      <w:r>
        <w:rPr>
          <w:rFonts w:ascii="宋体" w:hAnsi="宋体" w:hint="eastAsia"/>
          <w:b/>
          <w:sz w:val="24"/>
          <w:szCs w:val="24"/>
        </w:rPr>
        <w:t>.品目：</w:t>
      </w:r>
    </w:p>
    <w:tbl>
      <w:tblPr>
        <w:tblStyle w:val="a8"/>
        <w:tblW w:w="8931" w:type="dxa"/>
        <w:tblInd w:w="-176" w:type="dxa"/>
        <w:tblLook w:val="0000"/>
      </w:tblPr>
      <w:tblGrid>
        <w:gridCol w:w="710"/>
        <w:gridCol w:w="1559"/>
        <w:gridCol w:w="992"/>
        <w:gridCol w:w="4536"/>
        <w:gridCol w:w="1134"/>
      </w:tblGrid>
      <w:tr w:rsidR="00C448CC">
        <w:trPr>
          <w:trHeight w:val="460"/>
        </w:trPr>
        <w:tc>
          <w:tcPr>
            <w:tcW w:w="710" w:type="dxa"/>
          </w:tcPr>
          <w:p w:rsidR="00C448CC" w:rsidRDefault="00E522C1">
            <w:pPr>
              <w:pStyle w:val="a9"/>
              <w:ind w:firstLineChars="0" w:firstLine="0"/>
              <w:rPr>
                <w:rFonts w:ascii="宋体" w:hAnsi="宋体"/>
                <w:szCs w:val="21"/>
              </w:rPr>
            </w:pPr>
            <w:r>
              <w:rPr>
                <w:rFonts w:ascii="宋体" w:hAnsi="宋体" w:hint="eastAsia"/>
                <w:szCs w:val="21"/>
              </w:rPr>
              <w:t>序号</w:t>
            </w:r>
          </w:p>
        </w:tc>
        <w:tc>
          <w:tcPr>
            <w:tcW w:w="1559" w:type="dxa"/>
          </w:tcPr>
          <w:p w:rsidR="00C448CC" w:rsidRDefault="00E522C1">
            <w:pPr>
              <w:pStyle w:val="a9"/>
              <w:ind w:firstLineChars="0" w:firstLine="0"/>
              <w:rPr>
                <w:rFonts w:ascii="宋体" w:hAnsi="宋体"/>
                <w:szCs w:val="21"/>
              </w:rPr>
            </w:pPr>
            <w:r>
              <w:rPr>
                <w:rFonts w:ascii="宋体" w:hAnsi="宋体" w:hint="eastAsia"/>
                <w:szCs w:val="21"/>
              </w:rPr>
              <w:t>项目名称</w:t>
            </w:r>
          </w:p>
        </w:tc>
        <w:tc>
          <w:tcPr>
            <w:tcW w:w="992" w:type="dxa"/>
          </w:tcPr>
          <w:p w:rsidR="00C448CC" w:rsidRDefault="00E522C1">
            <w:pPr>
              <w:pStyle w:val="a9"/>
              <w:ind w:firstLineChars="0" w:firstLine="0"/>
              <w:rPr>
                <w:rFonts w:ascii="宋体" w:hAnsi="宋体"/>
                <w:szCs w:val="21"/>
              </w:rPr>
            </w:pPr>
            <w:r>
              <w:rPr>
                <w:rFonts w:ascii="宋体" w:hAnsi="宋体" w:hint="eastAsia"/>
                <w:szCs w:val="21"/>
              </w:rPr>
              <w:t>数量</w:t>
            </w:r>
          </w:p>
        </w:tc>
        <w:tc>
          <w:tcPr>
            <w:tcW w:w="4536" w:type="dxa"/>
          </w:tcPr>
          <w:p w:rsidR="00C448CC" w:rsidRDefault="00E522C1">
            <w:pPr>
              <w:pStyle w:val="a9"/>
              <w:ind w:firstLineChars="0" w:firstLine="0"/>
              <w:rPr>
                <w:rFonts w:ascii="宋体" w:hAnsi="宋体"/>
                <w:szCs w:val="21"/>
              </w:rPr>
            </w:pPr>
            <w:r>
              <w:rPr>
                <w:rFonts w:ascii="宋体" w:hAnsi="宋体" w:hint="eastAsia"/>
                <w:szCs w:val="21"/>
              </w:rPr>
              <w:t>采购内容及要求</w:t>
            </w:r>
          </w:p>
        </w:tc>
        <w:tc>
          <w:tcPr>
            <w:tcW w:w="1134" w:type="dxa"/>
          </w:tcPr>
          <w:p w:rsidR="00C448CC" w:rsidRDefault="00E522C1">
            <w:pPr>
              <w:pStyle w:val="a9"/>
              <w:ind w:firstLineChars="0" w:firstLine="0"/>
              <w:rPr>
                <w:rFonts w:ascii="宋体" w:hAnsi="宋体"/>
                <w:szCs w:val="21"/>
              </w:rPr>
            </w:pPr>
            <w:r>
              <w:rPr>
                <w:rFonts w:ascii="宋体" w:hAnsi="宋体" w:hint="eastAsia"/>
                <w:szCs w:val="21"/>
              </w:rPr>
              <w:t>最高限额</w:t>
            </w:r>
          </w:p>
        </w:tc>
      </w:tr>
      <w:tr w:rsidR="000F30C8">
        <w:trPr>
          <w:trHeight w:val="460"/>
        </w:trPr>
        <w:tc>
          <w:tcPr>
            <w:tcW w:w="710" w:type="dxa"/>
          </w:tcPr>
          <w:p w:rsidR="000F30C8" w:rsidRDefault="000F30C8" w:rsidP="00074027">
            <w:pPr>
              <w:pStyle w:val="a9"/>
              <w:ind w:firstLineChars="0" w:firstLine="0"/>
              <w:rPr>
                <w:rFonts w:ascii="宋体" w:hAnsi="宋体"/>
                <w:szCs w:val="21"/>
              </w:rPr>
            </w:pPr>
            <w:r>
              <w:rPr>
                <w:rFonts w:ascii="宋体" w:hAnsi="宋体" w:hint="eastAsia"/>
                <w:szCs w:val="21"/>
              </w:rPr>
              <w:t>1</w:t>
            </w:r>
          </w:p>
        </w:tc>
        <w:tc>
          <w:tcPr>
            <w:tcW w:w="1559" w:type="dxa"/>
          </w:tcPr>
          <w:p w:rsidR="000F30C8" w:rsidRDefault="000F30C8">
            <w:pPr>
              <w:pStyle w:val="a9"/>
              <w:ind w:firstLineChars="0" w:firstLine="0"/>
              <w:rPr>
                <w:rFonts w:ascii="宋体" w:hAnsi="宋体"/>
                <w:szCs w:val="21"/>
              </w:rPr>
            </w:pPr>
            <w:r>
              <w:rPr>
                <w:rFonts w:ascii="宋体" w:hAnsi="宋体" w:hint="eastAsia"/>
                <w:szCs w:val="21"/>
              </w:rPr>
              <w:t>眼科蒸汽灭菌器</w:t>
            </w:r>
            <w:r w:rsidR="00074027">
              <w:rPr>
                <w:rFonts w:ascii="宋体" w:hAnsi="宋体" w:hint="eastAsia"/>
                <w:szCs w:val="21"/>
              </w:rPr>
              <w:t>(第二次)</w:t>
            </w:r>
          </w:p>
        </w:tc>
        <w:tc>
          <w:tcPr>
            <w:tcW w:w="992" w:type="dxa"/>
          </w:tcPr>
          <w:p w:rsidR="000F30C8" w:rsidRDefault="000F30C8">
            <w:pPr>
              <w:pStyle w:val="a9"/>
              <w:ind w:firstLineChars="0" w:firstLine="0"/>
              <w:rPr>
                <w:rFonts w:ascii="宋体" w:hAnsi="宋体"/>
                <w:szCs w:val="21"/>
              </w:rPr>
            </w:pPr>
            <w:r>
              <w:rPr>
                <w:rFonts w:ascii="宋体" w:hAnsi="宋体" w:hint="eastAsia"/>
                <w:szCs w:val="21"/>
              </w:rPr>
              <w:t>1台</w:t>
            </w:r>
          </w:p>
        </w:tc>
        <w:tc>
          <w:tcPr>
            <w:tcW w:w="4536" w:type="dxa"/>
          </w:tcPr>
          <w:p w:rsidR="000F30C8" w:rsidRDefault="002539C8" w:rsidP="00893572">
            <w:pPr>
              <w:pStyle w:val="a9"/>
              <w:ind w:firstLineChars="0" w:firstLine="0"/>
              <w:rPr>
                <w:rFonts w:ascii="宋体" w:hAnsi="宋体"/>
                <w:szCs w:val="21"/>
              </w:rPr>
            </w:pPr>
            <w:r>
              <w:rPr>
                <w:rFonts w:ascii="宋体" w:hAnsi="宋体" w:hint="eastAsia"/>
                <w:szCs w:val="21"/>
              </w:rPr>
              <w:t>容积≥18L</w:t>
            </w:r>
            <w:r w:rsidR="00893572">
              <w:rPr>
                <w:rFonts w:ascii="宋体" w:hAnsi="宋体" w:hint="eastAsia"/>
                <w:szCs w:val="21"/>
              </w:rPr>
              <w:t>；</w:t>
            </w:r>
            <w:r>
              <w:rPr>
                <w:rFonts w:ascii="宋体" w:hAnsi="宋体" w:hint="eastAsia"/>
                <w:szCs w:val="21"/>
              </w:rPr>
              <w:t>灭菌时间≤10分钟</w:t>
            </w:r>
            <w:r w:rsidR="00893572">
              <w:rPr>
                <w:rFonts w:ascii="宋体" w:hAnsi="宋体" w:hint="eastAsia"/>
                <w:szCs w:val="21"/>
              </w:rPr>
              <w:t>；</w:t>
            </w:r>
            <w:r>
              <w:rPr>
                <w:rFonts w:ascii="宋体" w:hAnsi="宋体" w:hint="eastAsia"/>
                <w:szCs w:val="21"/>
              </w:rPr>
              <w:t>程序包含预真空，适用于眼科手术器械的灭菌</w:t>
            </w:r>
            <w:r w:rsidR="00893572">
              <w:rPr>
                <w:rFonts w:ascii="宋体" w:hAnsi="宋体" w:hint="eastAsia"/>
                <w:szCs w:val="21"/>
              </w:rPr>
              <w:t>；</w:t>
            </w:r>
            <w:r>
              <w:rPr>
                <w:rFonts w:ascii="宋体" w:hAnsi="宋体" w:hint="eastAsia"/>
                <w:szCs w:val="21"/>
              </w:rPr>
              <w:t>设备尺寸（宽*高*深）≤50</w:t>
            </w:r>
            <w:r w:rsidR="00893572">
              <w:rPr>
                <w:rFonts w:ascii="宋体" w:hAnsi="宋体" w:hint="eastAsia"/>
                <w:szCs w:val="21"/>
              </w:rPr>
              <w:t xml:space="preserve">cm </w:t>
            </w:r>
            <w:r>
              <w:rPr>
                <w:rFonts w:ascii="宋体" w:hAnsi="宋体" w:hint="eastAsia"/>
                <w:szCs w:val="21"/>
              </w:rPr>
              <w:t>*60</w:t>
            </w:r>
            <w:r w:rsidR="00893572">
              <w:rPr>
                <w:rFonts w:ascii="宋体" w:hAnsi="宋体" w:hint="eastAsia"/>
                <w:szCs w:val="21"/>
              </w:rPr>
              <w:t>cm</w:t>
            </w:r>
            <w:r>
              <w:rPr>
                <w:rFonts w:ascii="宋体" w:hAnsi="宋体" w:hint="eastAsia"/>
                <w:szCs w:val="21"/>
              </w:rPr>
              <w:t>*60</w:t>
            </w:r>
            <w:r w:rsidR="00893572">
              <w:rPr>
                <w:rFonts w:ascii="宋体" w:hAnsi="宋体" w:hint="eastAsia"/>
                <w:szCs w:val="21"/>
              </w:rPr>
              <w:t>cm；</w:t>
            </w:r>
          </w:p>
        </w:tc>
        <w:tc>
          <w:tcPr>
            <w:tcW w:w="1134" w:type="dxa"/>
          </w:tcPr>
          <w:p w:rsidR="000F30C8" w:rsidRDefault="000F30C8">
            <w:pPr>
              <w:pStyle w:val="a9"/>
              <w:ind w:firstLineChars="0" w:firstLine="0"/>
              <w:rPr>
                <w:rFonts w:ascii="宋体" w:hAnsi="宋体"/>
                <w:szCs w:val="21"/>
              </w:rPr>
            </w:pPr>
            <w:r>
              <w:rPr>
                <w:rFonts w:ascii="宋体" w:hAnsi="宋体" w:hint="eastAsia"/>
                <w:szCs w:val="21"/>
              </w:rPr>
              <w:t>6万</w:t>
            </w:r>
          </w:p>
        </w:tc>
      </w:tr>
      <w:tr w:rsidR="00F673B7" w:rsidTr="0017135D">
        <w:trPr>
          <w:trHeight w:val="402"/>
        </w:trPr>
        <w:tc>
          <w:tcPr>
            <w:tcW w:w="710" w:type="dxa"/>
          </w:tcPr>
          <w:p w:rsidR="00F673B7" w:rsidRDefault="00F673B7">
            <w:pPr>
              <w:pStyle w:val="a9"/>
              <w:ind w:firstLineChars="0" w:firstLine="0"/>
              <w:rPr>
                <w:rFonts w:ascii="宋体" w:hAnsi="宋体"/>
                <w:szCs w:val="21"/>
              </w:rPr>
            </w:pPr>
            <w:r>
              <w:rPr>
                <w:rFonts w:ascii="宋体" w:hAnsi="宋体" w:hint="eastAsia"/>
                <w:szCs w:val="21"/>
              </w:rPr>
              <w:t>2</w:t>
            </w:r>
          </w:p>
        </w:tc>
        <w:tc>
          <w:tcPr>
            <w:tcW w:w="1559" w:type="dxa"/>
          </w:tcPr>
          <w:p w:rsidR="00F673B7" w:rsidRPr="0017135D" w:rsidRDefault="00F673B7" w:rsidP="005B2F25">
            <w:pPr>
              <w:pStyle w:val="a9"/>
              <w:ind w:firstLineChars="0" w:firstLine="0"/>
              <w:rPr>
                <w:rFonts w:ascii="宋体" w:hAnsi="宋体"/>
                <w:szCs w:val="21"/>
              </w:rPr>
            </w:pPr>
            <w:r w:rsidRPr="004909B3">
              <w:rPr>
                <w:rFonts w:ascii="宋体" w:hAnsi="宋体" w:hint="eastAsia"/>
                <w:szCs w:val="21"/>
              </w:rPr>
              <w:t>PET注射平台</w:t>
            </w:r>
            <w:r w:rsidR="00074027">
              <w:rPr>
                <w:rFonts w:ascii="宋体" w:hAnsi="宋体" w:hint="eastAsia"/>
                <w:szCs w:val="21"/>
              </w:rPr>
              <w:t>(第二次)</w:t>
            </w:r>
          </w:p>
        </w:tc>
        <w:tc>
          <w:tcPr>
            <w:tcW w:w="992" w:type="dxa"/>
          </w:tcPr>
          <w:p w:rsidR="00F673B7" w:rsidRDefault="00F673B7" w:rsidP="005B2F25">
            <w:pPr>
              <w:rPr>
                <w:rFonts w:ascii="宋体" w:hAnsi="宋体"/>
                <w:szCs w:val="21"/>
              </w:rPr>
            </w:pPr>
            <w:r>
              <w:rPr>
                <w:rFonts w:ascii="宋体" w:hAnsi="宋体" w:hint="eastAsia"/>
                <w:szCs w:val="21"/>
              </w:rPr>
              <w:t>1</w:t>
            </w:r>
          </w:p>
        </w:tc>
        <w:tc>
          <w:tcPr>
            <w:tcW w:w="4536" w:type="dxa"/>
          </w:tcPr>
          <w:p w:rsidR="00F673B7" w:rsidRPr="004909B3" w:rsidRDefault="00F673B7" w:rsidP="005B2F25">
            <w:pPr>
              <w:rPr>
                <w:rFonts w:ascii="宋体" w:hAnsi="宋体"/>
                <w:szCs w:val="21"/>
              </w:rPr>
            </w:pPr>
            <w:r w:rsidRPr="004909B3">
              <w:rPr>
                <w:rFonts w:ascii="宋体" w:hAnsi="宋体" w:hint="eastAsia"/>
                <w:szCs w:val="21"/>
              </w:rPr>
              <w:t>1、防护屏风尺寸：700×800mm，屏风防护当量：10mmPb，上区观察窗尺寸350×220mm；</w:t>
            </w:r>
          </w:p>
          <w:p w:rsidR="00F673B7" w:rsidRPr="004909B3" w:rsidRDefault="00F673B7" w:rsidP="005B2F25">
            <w:pPr>
              <w:rPr>
                <w:rFonts w:ascii="宋体" w:hAnsi="宋体"/>
                <w:szCs w:val="21"/>
              </w:rPr>
            </w:pPr>
            <w:r w:rsidRPr="004909B3">
              <w:rPr>
                <w:rFonts w:ascii="宋体" w:hAnsi="宋体" w:hint="eastAsia"/>
                <w:szCs w:val="21"/>
              </w:rPr>
              <w:t>2、注射</w:t>
            </w:r>
            <w:proofErr w:type="gramStart"/>
            <w:r w:rsidRPr="004909B3">
              <w:rPr>
                <w:rFonts w:ascii="宋体" w:hAnsi="宋体" w:hint="eastAsia"/>
                <w:szCs w:val="21"/>
              </w:rPr>
              <w:t>窗主体</w:t>
            </w:r>
            <w:proofErr w:type="gramEnd"/>
            <w:r w:rsidRPr="004909B3">
              <w:rPr>
                <w:rFonts w:ascii="宋体" w:hAnsi="宋体" w:hint="eastAsia"/>
                <w:szCs w:val="21"/>
              </w:rPr>
              <w:t>防护当量：50mmPb；</w:t>
            </w:r>
          </w:p>
          <w:p w:rsidR="00F673B7" w:rsidRPr="004909B3" w:rsidRDefault="00F673B7" w:rsidP="005B2F25">
            <w:pPr>
              <w:rPr>
                <w:rFonts w:ascii="宋体" w:hAnsi="宋体"/>
                <w:szCs w:val="21"/>
              </w:rPr>
            </w:pPr>
            <w:r w:rsidRPr="004909B3">
              <w:rPr>
                <w:rFonts w:ascii="宋体" w:hAnsi="宋体" w:hint="eastAsia"/>
                <w:szCs w:val="21"/>
              </w:rPr>
              <w:t>3、</w:t>
            </w:r>
            <w:proofErr w:type="gramStart"/>
            <w:r w:rsidRPr="004909B3">
              <w:rPr>
                <w:rFonts w:ascii="宋体" w:hAnsi="宋体" w:hint="eastAsia"/>
                <w:szCs w:val="21"/>
              </w:rPr>
              <w:t>注射台</w:t>
            </w:r>
            <w:proofErr w:type="gramEnd"/>
            <w:r w:rsidRPr="004909B3">
              <w:rPr>
                <w:rFonts w:ascii="宋体" w:hAnsi="宋体" w:hint="eastAsia"/>
                <w:szCs w:val="21"/>
              </w:rPr>
              <w:t>观察窗尺寸230×210mm；</w:t>
            </w:r>
          </w:p>
          <w:p w:rsidR="00F673B7" w:rsidRPr="0017135D" w:rsidRDefault="00F673B7" w:rsidP="005B2F25">
            <w:pPr>
              <w:rPr>
                <w:rFonts w:ascii="宋体" w:hAnsi="宋体"/>
                <w:szCs w:val="21"/>
              </w:rPr>
            </w:pPr>
            <w:r w:rsidRPr="004909B3">
              <w:rPr>
                <w:rFonts w:ascii="宋体" w:hAnsi="宋体" w:hint="eastAsia"/>
                <w:szCs w:val="21"/>
              </w:rPr>
              <w:t>4、配有照明装置和呼叫系统，不锈钢工作台。304#不锈钢套。</w:t>
            </w:r>
          </w:p>
        </w:tc>
        <w:tc>
          <w:tcPr>
            <w:tcW w:w="1134" w:type="dxa"/>
          </w:tcPr>
          <w:p w:rsidR="00F673B7" w:rsidRDefault="00F673B7" w:rsidP="005B2F25">
            <w:pPr>
              <w:pStyle w:val="a9"/>
              <w:ind w:firstLineChars="0" w:firstLine="0"/>
              <w:rPr>
                <w:rFonts w:ascii="宋体" w:hAnsi="宋体"/>
                <w:szCs w:val="21"/>
              </w:rPr>
            </w:pPr>
            <w:r>
              <w:rPr>
                <w:rFonts w:ascii="宋体" w:hAnsi="宋体" w:hint="eastAsia"/>
                <w:szCs w:val="21"/>
              </w:rPr>
              <w:t>3.8万</w:t>
            </w:r>
          </w:p>
        </w:tc>
      </w:tr>
      <w:tr w:rsidR="00FC5AE1" w:rsidTr="0017135D">
        <w:trPr>
          <w:trHeight w:val="402"/>
        </w:trPr>
        <w:tc>
          <w:tcPr>
            <w:tcW w:w="710" w:type="dxa"/>
          </w:tcPr>
          <w:p w:rsidR="00FC5AE1" w:rsidRDefault="00FC5AE1">
            <w:pPr>
              <w:pStyle w:val="a9"/>
              <w:ind w:firstLineChars="0" w:firstLine="0"/>
              <w:rPr>
                <w:rFonts w:ascii="宋体" w:hAnsi="宋体" w:hint="eastAsia"/>
                <w:szCs w:val="21"/>
              </w:rPr>
            </w:pPr>
            <w:r>
              <w:rPr>
                <w:rFonts w:ascii="宋体" w:hAnsi="宋体" w:hint="eastAsia"/>
                <w:szCs w:val="21"/>
              </w:rPr>
              <w:t>3</w:t>
            </w:r>
          </w:p>
        </w:tc>
        <w:tc>
          <w:tcPr>
            <w:tcW w:w="1559" w:type="dxa"/>
          </w:tcPr>
          <w:p w:rsidR="00FC5AE1" w:rsidRDefault="00FC5AE1" w:rsidP="00DA292C">
            <w:pPr>
              <w:pStyle w:val="a9"/>
              <w:ind w:firstLineChars="0" w:firstLine="0"/>
              <w:rPr>
                <w:rFonts w:ascii="宋体" w:hAnsi="宋体"/>
                <w:szCs w:val="21"/>
              </w:rPr>
            </w:pPr>
            <w:r>
              <w:rPr>
                <w:rFonts w:ascii="宋体" w:hAnsi="宋体" w:hint="eastAsia"/>
                <w:szCs w:val="21"/>
              </w:rPr>
              <w:t>医用低温冰箱</w:t>
            </w:r>
            <w:r w:rsidR="00074027">
              <w:rPr>
                <w:rFonts w:ascii="宋体" w:hAnsi="宋体" w:hint="eastAsia"/>
                <w:szCs w:val="21"/>
              </w:rPr>
              <w:t>(第二次)</w:t>
            </w:r>
          </w:p>
        </w:tc>
        <w:tc>
          <w:tcPr>
            <w:tcW w:w="992" w:type="dxa"/>
          </w:tcPr>
          <w:p w:rsidR="00FC5AE1" w:rsidRDefault="00FC5AE1" w:rsidP="00DA292C">
            <w:pPr>
              <w:rPr>
                <w:rFonts w:ascii="宋体" w:hAnsi="宋体"/>
                <w:szCs w:val="21"/>
              </w:rPr>
            </w:pPr>
            <w:r>
              <w:rPr>
                <w:rFonts w:ascii="宋体" w:hAnsi="宋体" w:hint="eastAsia"/>
                <w:szCs w:val="21"/>
              </w:rPr>
              <w:t>1台</w:t>
            </w:r>
          </w:p>
        </w:tc>
        <w:tc>
          <w:tcPr>
            <w:tcW w:w="4536" w:type="dxa"/>
          </w:tcPr>
          <w:p w:rsidR="00FC5AE1" w:rsidRPr="00167C7B" w:rsidRDefault="00FC5AE1" w:rsidP="00DA292C">
            <w:pPr>
              <w:rPr>
                <w:rFonts w:ascii="宋体" w:hAnsi="宋体"/>
                <w:szCs w:val="21"/>
              </w:rPr>
            </w:pPr>
            <w:r>
              <w:rPr>
                <w:rFonts w:ascii="宋体" w:hAnsi="宋体" w:hint="eastAsia"/>
                <w:szCs w:val="21"/>
              </w:rPr>
              <w:t>上层冷藏2-8摄氏度，容积≥200L；下层冷冻-20摄氏度，容积≥140L；</w:t>
            </w:r>
          </w:p>
        </w:tc>
        <w:tc>
          <w:tcPr>
            <w:tcW w:w="1134" w:type="dxa"/>
          </w:tcPr>
          <w:p w:rsidR="00FC5AE1" w:rsidRDefault="00FC5AE1" w:rsidP="00DA292C">
            <w:pPr>
              <w:pStyle w:val="a9"/>
              <w:ind w:firstLineChars="0" w:firstLine="0"/>
              <w:rPr>
                <w:rFonts w:ascii="宋体" w:hAnsi="宋体"/>
                <w:szCs w:val="21"/>
              </w:rPr>
            </w:pPr>
            <w:r>
              <w:rPr>
                <w:rFonts w:ascii="宋体" w:hAnsi="宋体" w:hint="eastAsia"/>
                <w:szCs w:val="21"/>
              </w:rPr>
              <w:t>1.5万</w:t>
            </w:r>
          </w:p>
        </w:tc>
      </w:tr>
      <w:tr w:rsidR="00074027" w:rsidTr="0017135D">
        <w:trPr>
          <w:trHeight w:val="402"/>
        </w:trPr>
        <w:tc>
          <w:tcPr>
            <w:tcW w:w="710" w:type="dxa"/>
          </w:tcPr>
          <w:p w:rsidR="00074027" w:rsidRDefault="00074027">
            <w:pPr>
              <w:pStyle w:val="a9"/>
              <w:ind w:firstLineChars="0" w:firstLine="0"/>
              <w:rPr>
                <w:rFonts w:ascii="宋体" w:hAnsi="宋体" w:hint="eastAsia"/>
                <w:szCs w:val="21"/>
              </w:rPr>
            </w:pPr>
            <w:r>
              <w:rPr>
                <w:rFonts w:ascii="宋体" w:hAnsi="宋体" w:hint="eastAsia"/>
                <w:szCs w:val="21"/>
              </w:rPr>
              <w:t>4</w:t>
            </w:r>
          </w:p>
        </w:tc>
        <w:tc>
          <w:tcPr>
            <w:tcW w:w="1559" w:type="dxa"/>
          </w:tcPr>
          <w:p w:rsidR="00074027" w:rsidRPr="0017135D" w:rsidRDefault="00074027" w:rsidP="00794563">
            <w:pPr>
              <w:pStyle w:val="a9"/>
              <w:ind w:firstLineChars="0" w:firstLine="0"/>
              <w:rPr>
                <w:rFonts w:ascii="宋体" w:hAnsi="宋体"/>
                <w:szCs w:val="21"/>
              </w:rPr>
            </w:pPr>
            <w:r>
              <w:rPr>
                <w:rFonts w:hint="eastAsia"/>
              </w:rPr>
              <w:t>医用控温系统</w:t>
            </w:r>
          </w:p>
        </w:tc>
        <w:tc>
          <w:tcPr>
            <w:tcW w:w="992" w:type="dxa"/>
          </w:tcPr>
          <w:p w:rsidR="00074027" w:rsidRDefault="00074027" w:rsidP="00794563">
            <w:pPr>
              <w:rPr>
                <w:rFonts w:ascii="宋体" w:hAnsi="宋体"/>
                <w:szCs w:val="21"/>
              </w:rPr>
            </w:pPr>
            <w:r>
              <w:rPr>
                <w:rFonts w:ascii="宋体" w:hAnsi="宋体" w:hint="eastAsia"/>
                <w:szCs w:val="21"/>
              </w:rPr>
              <w:t>3套</w:t>
            </w:r>
          </w:p>
        </w:tc>
        <w:tc>
          <w:tcPr>
            <w:tcW w:w="4536" w:type="dxa"/>
          </w:tcPr>
          <w:p w:rsidR="00074027" w:rsidRPr="00A33B48" w:rsidRDefault="00074027" w:rsidP="00794563">
            <w:pPr>
              <w:rPr>
                <w:rFonts w:ascii="宋体" w:hAnsi="宋体"/>
                <w:szCs w:val="21"/>
              </w:rPr>
            </w:pPr>
            <w:r w:rsidRPr="00A33B48">
              <w:rPr>
                <w:rFonts w:ascii="宋体" w:hAnsi="宋体" w:hint="eastAsia"/>
                <w:szCs w:val="21"/>
              </w:rPr>
              <w:t>1.</w:t>
            </w:r>
            <w:r w:rsidRPr="00A33B48">
              <w:rPr>
                <w:rFonts w:ascii="宋体" w:hAnsi="宋体" w:hint="eastAsia"/>
                <w:szCs w:val="21"/>
              </w:rPr>
              <w:tab/>
              <w:t>患者核心体温数据以无线方式传输</w:t>
            </w:r>
            <w:proofErr w:type="gramStart"/>
            <w:r w:rsidRPr="00A33B48">
              <w:rPr>
                <w:rFonts w:ascii="宋体" w:hAnsi="宋体" w:hint="eastAsia"/>
                <w:szCs w:val="21"/>
              </w:rPr>
              <w:t>至数据</w:t>
            </w:r>
            <w:proofErr w:type="gramEnd"/>
            <w:r w:rsidRPr="00A33B48">
              <w:rPr>
                <w:rFonts w:ascii="宋体" w:hAnsi="宋体" w:hint="eastAsia"/>
                <w:szCs w:val="21"/>
              </w:rPr>
              <w:t>接收终端</w:t>
            </w:r>
            <w:r>
              <w:rPr>
                <w:rFonts w:ascii="宋体" w:hAnsi="宋体" w:hint="eastAsia"/>
                <w:szCs w:val="21"/>
              </w:rPr>
              <w:t>（</w:t>
            </w:r>
            <w:r w:rsidRPr="00A33B48">
              <w:rPr>
                <w:rFonts w:ascii="宋体" w:hAnsi="宋体" w:hint="eastAsia"/>
                <w:szCs w:val="21"/>
              </w:rPr>
              <w:t>设备主机或医院监护仪</w:t>
            </w:r>
            <w:r>
              <w:rPr>
                <w:rFonts w:ascii="宋体" w:hAnsi="宋体" w:hint="eastAsia"/>
                <w:szCs w:val="21"/>
              </w:rPr>
              <w:t>）</w:t>
            </w:r>
            <w:r w:rsidRPr="00A33B48">
              <w:rPr>
                <w:rFonts w:ascii="宋体" w:hAnsi="宋体" w:hint="eastAsia"/>
                <w:szCs w:val="21"/>
              </w:rPr>
              <w:t>供医护人员查看。设备主机屏幕能连续实时显示患者体温数据。</w:t>
            </w:r>
          </w:p>
          <w:p w:rsidR="00074027" w:rsidRPr="00A33B48" w:rsidRDefault="00074027" w:rsidP="00794563">
            <w:pPr>
              <w:rPr>
                <w:rFonts w:ascii="宋体" w:hAnsi="宋体"/>
                <w:szCs w:val="21"/>
              </w:rPr>
            </w:pPr>
            <w:r w:rsidRPr="00A33B48">
              <w:rPr>
                <w:rFonts w:ascii="宋体" w:hAnsi="宋体" w:hint="eastAsia"/>
                <w:szCs w:val="21"/>
              </w:rPr>
              <w:t>2.</w:t>
            </w:r>
            <w:r w:rsidRPr="00A33B48">
              <w:rPr>
                <w:rFonts w:ascii="宋体" w:hAnsi="宋体" w:hint="eastAsia"/>
                <w:szCs w:val="21"/>
              </w:rPr>
              <w:tab/>
              <w:t>设备具有智能闭环控温功能:主机根据体温监测组件传输的患者体温数据高低，自动智能调控各加温配件的温度，达到维持患者预设体温的效果。</w:t>
            </w:r>
          </w:p>
          <w:p w:rsidR="00074027" w:rsidRPr="00A33B48" w:rsidRDefault="00074027" w:rsidP="00794563">
            <w:pPr>
              <w:rPr>
                <w:rFonts w:ascii="宋体" w:hAnsi="宋体"/>
                <w:szCs w:val="21"/>
              </w:rPr>
            </w:pPr>
            <w:r w:rsidRPr="00A33B48">
              <w:rPr>
                <w:rFonts w:ascii="宋体" w:hAnsi="宋体" w:hint="eastAsia"/>
                <w:szCs w:val="21"/>
              </w:rPr>
              <w:t>3.</w:t>
            </w:r>
            <w:r w:rsidRPr="00A33B48">
              <w:rPr>
                <w:rFonts w:ascii="宋体" w:hAnsi="宋体" w:hint="eastAsia"/>
                <w:szCs w:val="21"/>
              </w:rPr>
              <w:tab/>
              <w:t>每种控温模式可以预储存多组参数，并可在自由选择。</w:t>
            </w:r>
          </w:p>
          <w:p w:rsidR="00074027" w:rsidRPr="00A33B48" w:rsidRDefault="00074027" w:rsidP="00794563">
            <w:pPr>
              <w:rPr>
                <w:rFonts w:ascii="宋体" w:hAnsi="宋体"/>
                <w:szCs w:val="21"/>
              </w:rPr>
            </w:pPr>
            <w:r w:rsidRPr="00A33B48">
              <w:rPr>
                <w:rFonts w:ascii="宋体" w:hAnsi="宋体" w:hint="eastAsia"/>
                <w:szCs w:val="21"/>
              </w:rPr>
              <w:t>4.</w:t>
            </w:r>
            <w:r w:rsidRPr="00A33B48">
              <w:rPr>
                <w:rFonts w:ascii="宋体" w:hAnsi="宋体" w:hint="eastAsia"/>
                <w:szCs w:val="21"/>
              </w:rPr>
              <w:tab/>
              <w:t>加温</w:t>
            </w:r>
            <w:proofErr w:type="gramStart"/>
            <w:r w:rsidRPr="00A33B48">
              <w:rPr>
                <w:rFonts w:ascii="宋体" w:hAnsi="宋体" w:hint="eastAsia"/>
                <w:szCs w:val="21"/>
              </w:rPr>
              <w:t>毯</w:t>
            </w:r>
            <w:proofErr w:type="gramEnd"/>
            <w:r w:rsidRPr="00A33B48">
              <w:rPr>
                <w:rFonts w:ascii="宋体" w:hAnsi="宋体" w:hint="eastAsia"/>
                <w:szCs w:val="21"/>
              </w:rPr>
              <w:t>的温度从25.0°C到43.0°C的时间≤15分钟。</w:t>
            </w:r>
          </w:p>
          <w:p w:rsidR="00074027" w:rsidRPr="0017135D" w:rsidRDefault="00074027" w:rsidP="00794563">
            <w:pPr>
              <w:rPr>
                <w:rFonts w:ascii="宋体" w:hAnsi="宋体"/>
                <w:szCs w:val="21"/>
              </w:rPr>
            </w:pPr>
            <w:r w:rsidRPr="00A33B48">
              <w:rPr>
                <w:rFonts w:ascii="宋体" w:hAnsi="宋体" w:hint="eastAsia"/>
                <w:szCs w:val="21"/>
              </w:rPr>
              <w:t>5.</w:t>
            </w:r>
            <w:r w:rsidRPr="00A33B48">
              <w:rPr>
                <w:rFonts w:ascii="宋体" w:hAnsi="宋体" w:hint="eastAsia"/>
                <w:szCs w:val="21"/>
              </w:rPr>
              <w:tab/>
              <w:t>有可配置在PC</w:t>
            </w:r>
            <w:proofErr w:type="gramStart"/>
            <w:r w:rsidRPr="00A33B48">
              <w:rPr>
                <w:rFonts w:ascii="宋体" w:hAnsi="宋体" w:hint="eastAsia"/>
                <w:szCs w:val="21"/>
              </w:rPr>
              <w:t>端独立</w:t>
            </w:r>
            <w:proofErr w:type="gramEnd"/>
            <w:r w:rsidRPr="00A33B48">
              <w:rPr>
                <w:rFonts w:ascii="宋体" w:hAnsi="宋体" w:hint="eastAsia"/>
                <w:szCs w:val="21"/>
              </w:rPr>
              <w:t>应用的智能体温质控软件。应用功能至少包括:患者体温标记并储存、患者数据储存、患者数据回顾、患者数据导出、体温质控数据分析等。</w:t>
            </w:r>
          </w:p>
        </w:tc>
        <w:tc>
          <w:tcPr>
            <w:tcW w:w="1134" w:type="dxa"/>
          </w:tcPr>
          <w:p w:rsidR="00074027" w:rsidRDefault="00074027" w:rsidP="00794563">
            <w:pPr>
              <w:pStyle w:val="a9"/>
              <w:ind w:firstLineChars="0" w:firstLine="0"/>
              <w:rPr>
                <w:rFonts w:ascii="宋体" w:hAnsi="宋体"/>
                <w:szCs w:val="21"/>
              </w:rPr>
            </w:pPr>
            <w:r>
              <w:rPr>
                <w:rFonts w:ascii="宋体" w:hAnsi="宋体" w:hint="eastAsia"/>
                <w:szCs w:val="21"/>
              </w:rPr>
              <w:t>14.7万</w:t>
            </w:r>
          </w:p>
        </w:tc>
      </w:tr>
    </w:tbl>
    <w:p w:rsidR="00C448CC" w:rsidRDefault="00E522C1">
      <w:pPr>
        <w:widowControl/>
        <w:spacing w:line="360" w:lineRule="auto"/>
        <w:jc w:val="left"/>
        <w:rPr>
          <w:rFonts w:ascii="宋体" w:hAnsi="宋体" w:cs="宋体"/>
          <w:b/>
          <w:kern w:val="0"/>
          <w:sz w:val="24"/>
          <w:szCs w:val="24"/>
        </w:rPr>
      </w:pPr>
      <w:r>
        <w:rPr>
          <w:rFonts w:ascii="宋体" w:hAnsi="宋体" w:hint="eastAsia"/>
          <w:b/>
          <w:sz w:val="24"/>
          <w:szCs w:val="24"/>
        </w:rPr>
        <w:t>二．投标人资格</w:t>
      </w:r>
      <w:r>
        <w:rPr>
          <w:rFonts w:ascii="宋体" w:hAnsi="宋体" w:cs="宋体"/>
          <w:b/>
          <w:kern w:val="0"/>
          <w:sz w:val="24"/>
          <w:szCs w:val="24"/>
        </w:rPr>
        <w:t>要求</w:t>
      </w:r>
      <w:r>
        <w:rPr>
          <w:rFonts w:ascii="宋体" w:hAnsi="宋体" w:cs="宋体" w:hint="eastAsia"/>
          <w:b/>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C448CC" w:rsidRDefault="00E522C1" w:rsidP="00300DE4">
      <w:pPr>
        <w:widowControl/>
        <w:spacing w:line="360" w:lineRule="auto"/>
        <w:jc w:val="left"/>
        <w:rPr>
          <w:rFonts w:ascii="宋体" w:hAnsi="宋体" w:cs="宋体"/>
          <w:kern w:val="0"/>
          <w:sz w:val="24"/>
          <w:szCs w:val="24"/>
        </w:rPr>
      </w:pPr>
      <w:r>
        <w:rPr>
          <w:rFonts w:ascii="宋体" w:hAnsi="宋体" w:cs="宋体" w:hint="eastAsia"/>
          <w:kern w:val="0"/>
          <w:sz w:val="24"/>
          <w:szCs w:val="24"/>
        </w:rPr>
        <w:t>2、单位负责人为同一人或者存在直接控股、管理关系的不同投标人，不得参加同一子包的投标。</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lastRenderedPageBreak/>
        <w:t>3、投标人未被“信用中国”（www.creditchina.gov.cn）、中国政府采购网（www.ccgp.gov.cn）列入失信被执行人、重大税收违法失信主体、政府采购严重违法失信行为记录名单。</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4、本项目不接受联合体投标，实行资格后审。</w:t>
      </w:r>
    </w:p>
    <w:p w:rsidR="00C448CC" w:rsidRDefault="00E522C1">
      <w:pPr>
        <w:widowControl/>
        <w:spacing w:line="360" w:lineRule="auto"/>
        <w:jc w:val="left"/>
        <w:rPr>
          <w:rFonts w:ascii="宋体" w:hAnsi="宋体" w:cs="宋体"/>
          <w:b/>
          <w:kern w:val="0"/>
          <w:sz w:val="24"/>
          <w:szCs w:val="24"/>
        </w:rPr>
      </w:pPr>
      <w:r>
        <w:rPr>
          <w:rFonts w:ascii="宋体" w:hAnsi="宋体" w:hint="eastAsia"/>
          <w:b/>
          <w:sz w:val="24"/>
          <w:szCs w:val="24"/>
        </w:rPr>
        <w:t>三．投标</w:t>
      </w:r>
      <w:r>
        <w:rPr>
          <w:rFonts w:ascii="宋体" w:hAnsi="宋体" w:cs="宋体"/>
          <w:b/>
          <w:kern w:val="0"/>
          <w:sz w:val="24"/>
          <w:szCs w:val="24"/>
        </w:rPr>
        <w:t>要求</w:t>
      </w:r>
      <w:r>
        <w:rPr>
          <w:rFonts w:ascii="宋体" w:hAnsi="宋体" w:cs="宋体" w:hint="eastAsia"/>
          <w:b/>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1、希望有资质和实力的供应商</w:t>
      </w:r>
      <w:r>
        <w:rPr>
          <w:rFonts w:ascii="宋体" w:hAnsi="宋体" w:cs="宋体"/>
          <w:kern w:val="0"/>
          <w:sz w:val="24"/>
          <w:szCs w:val="24"/>
        </w:rPr>
        <w:t>参与投标</w:t>
      </w:r>
      <w:r>
        <w:rPr>
          <w:rFonts w:ascii="宋体" w:hAnsi="宋体" w:cs="宋体" w:hint="eastAsia"/>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2、参与投标应提供以下资料（标书一正三副，正本须加盖红章</w:t>
      </w:r>
      <w:r>
        <w:rPr>
          <w:rFonts w:ascii="宋体" w:hAnsi="宋体" w:cs="宋体" w:hint="eastAsia"/>
          <w:kern w:val="0"/>
          <w:sz w:val="24"/>
          <w:szCs w:val="24"/>
        </w:rPr>
        <w:t>，</w:t>
      </w:r>
      <w:r>
        <w:rPr>
          <w:rFonts w:ascii="宋体" w:hAnsi="宋体" w:cs="宋体" w:hint="eastAsia"/>
          <w:b/>
          <w:kern w:val="0"/>
          <w:sz w:val="24"/>
          <w:szCs w:val="24"/>
          <w:u w:val="single"/>
        </w:rPr>
        <w:t>格式见附件1</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2.1营业执照复印件；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2.2生产企业生产许可证、经营企业经营许可证；</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2.3产品医疗器械注册证（如需）、医疗器械产品注册登记表及附表（如需）；</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2.4相关品牌产品代理授权书（复印件）；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2.5投标代表的法人授权书及身份证复印件，并带身份证原件；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2.6提供参加投标各品牌产品的样品</w:t>
      </w:r>
      <w:r>
        <w:rPr>
          <w:rFonts w:ascii="宋体" w:hAnsi="宋体" w:cs="宋体" w:hint="eastAsia"/>
          <w:kern w:val="0"/>
          <w:sz w:val="24"/>
          <w:szCs w:val="24"/>
        </w:rPr>
        <w:t>（彩页）</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2.7产品质量保证书、廉洁承诺书；</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2.8投标一览表及投标报价表，配件及耗材报价表；</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2.9</w:t>
      </w:r>
      <w:r>
        <w:rPr>
          <w:rFonts w:ascii="宋体" w:hAnsi="宋体" w:cs="宋体" w:hint="eastAsia"/>
          <w:kern w:val="0"/>
          <w:sz w:val="24"/>
          <w:szCs w:val="24"/>
        </w:rPr>
        <w:t>投标</w:t>
      </w:r>
      <w:r>
        <w:rPr>
          <w:rFonts w:ascii="宋体" w:hAnsi="宋体" w:cs="宋体"/>
          <w:kern w:val="0"/>
          <w:sz w:val="24"/>
          <w:szCs w:val="24"/>
        </w:rPr>
        <w:t>产品业绩（提供合同复印件）；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2.10 售后服务承诺及培训计划；</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2.11 标书文件需装订成册，不接收活页形式或通过夹子成型的标书。</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3、</w:t>
      </w:r>
      <w:proofErr w:type="gramStart"/>
      <w:r>
        <w:rPr>
          <w:rFonts w:ascii="宋体" w:hAnsi="宋体" w:cs="宋体"/>
          <w:kern w:val="0"/>
          <w:sz w:val="24"/>
          <w:szCs w:val="24"/>
        </w:rPr>
        <w:t>请符合</w:t>
      </w:r>
      <w:proofErr w:type="gramEnd"/>
      <w:r>
        <w:rPr>
          <w:rFonts w:ascii="宋体" w:hAnsi="宋体" w:cs="宋体"/>
          <w:kern w:val="0"/>
          <w:sz w:val="24"/>
          <w:szCs w:val="24"/>
        </w:rPr>
        <w:t>资格的投标人到宁波大学附属人民医院采购中心</w:t>
      </w:r>
      <w:r>
        <w:rPr>
          <w:rFonts w:ascii="宋体" w:hAnsi="宋体" w:cs="宋体" w:hint="eastAsia"/>
          <w:kern w:val="0"/>
          <w:sz w:val="24"/>
          <w:szCs w:val="24"/>
        </w:rPr>
        <w:t>报名</w:t>
      </w:r>
      <w:r>
        <w:rPr>
          <w:rFonts w:ascii="宋体" w:hAnsi="宋体" w:cs="宋体"/>
          <w:kern w:val="0"/>
          <w:sz w:val="24"/>
          <w:szCs w:val="24"/>
        </w:rPr>
        <w:t>，联系人：</w:t>
      </w:r>
      <w:r>
        <w:rPr>
          <w:rFonts w:ascii="宋体" w:hAnsi="宋体" w:cs="宋体" w:hint="eastAsia"/>
          <w:kern w:val="0"/>
          <w:sz w:val="24"/>
          <w:szCs w:val="24"/>
        </w:rPr>
        <w:t>姚</w:t>
      </w:r>
      <w:r>
        <w:rPr>
          <w:rFonts w:ascii="宋体" w:hAnsi="宋体" w:cs="宋体"/>
          <w:kern w:val="0"/>
          <w:sz w:val="24"/>
          <w:szCs w:val="24"/>
        </w:rPr>
        <w:t>老师、肖老师，联系电话：0574-87016979。报名截止时间202</w:t>
      </w:r>
      <w:r>
        <w:rPr>
          <w:rFonts w:ascii="宋体" w:hAnsi="宋体" w:cs="宋体" w:hint="eastAsia"/>
          <w:kern w:val="0"/>
          <w:sz w:val="24"/>
          <w:szCs w:val="24"/>
        </w:rPr>
        <w:t>6</w:t>
      </w:r>
      <w:r>
        <w:rPr>
          <w:rFonts w:ascii="宋体" w:hAnsi="宋体" w:cs="宋体"/>
          <w:kern w:val="0"/>
          <w:sz w:val="24"/>
          <w:szCs w:val="24"/>
        </w:rPr>
        <w:t>年</w:t>
      </w:r>
      <w:r w:rsidR="000C36F4">
        <w:rPr>
          <w:rFonts w:ascii="宋体" w:hAnsi="宋体" w:cs="宋体" w:hint="eastAsia"/>
          <w:kern w:val="0"/>
          <w:sz w:val="24"/>
          <w:szCs w:val="24"/>
        </w:rPr>
        <w:t>5</w:t>
      </w:r>
      <w:r>
        <w:rPr>
          <w:rFonts w:ascii="宋体" w:hAnsi="宋体" w:cs="宋体"/>
          <w:kern w:val="0"/>
          <w:sz w:val="24"/>
          <w:szCs w:val="24"/>
        </w:rPr>
        <w:t>月</w:t>
      </w:r>
      <w:r w:rsidR="00F673B7">
        <w:rPr>
          <w:rFonts w:ascii="宋体" w:hAnsi="宋体" w:cs="宋体" w:hint="eastAsia"/>
          <w:kern w:val="0"/>
          <w:sz w:val="24"/>
          <w:szCs w:val="24"/>
        </w:rPr>
        <w:t>12</w:t>
      </w:r>
      <w:r>
        <w:rPr>
          <w:rFonts w:ascii="宋体" w:hAnsi="宋体" w:cs="宋体"/>
          <w:kern w:val="0"/>
          <w:sz w:val="24"/>
          <w:szCs w:val="24"/>
        </w:rPr>
        <w:t>日</w:t>
      </w:r>
      <w:r>
        <w:rPr>
          <w:rFonts w:ascii="宋体" w:hAnsi="宋体" w:cs="宋体" w:hint="eastAsia"/>
          <w:kern w:val="0"/>
          <w:sz w:val="24"/>
          <w:szCs w:val="24"/>
        </w:rPr>
        <w:t>17</w:t>
      </w:r>
      <w:r>
        <w:rPr>
          <w:rFonts w:ascii="宋体" w:hAnsi="宋体" w:cs="宋体"/>
          <w:kern w:val="0"/>
          <w:sz w:val="24"/>
          <w:szCs w:val="24"/>
        </w:rPr>
        <w:t>时。</w:t>
      </w:r>
      <w:r>
        <w:rPr>
          <w:rFonts w:ascii="宋体" w:hAnsi="宋体" w:cs="宋体" w:hint="eastAsia"/>
          <w:kern w:val="0"/>
          <w:sz w:val="24"/>
          <w:szCs w:val="24"/>
        </w:rPr>
        <w:t>报名成功后请按时参加现场议标，如有特殊情况无法参加的向我院采购中心报备。</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4、本次议标定于202</w:t>
      </w:r>
      <w:r>
        <w:rPr>
          <w:rFonts w:ascii="宋体" w:hAnsi="宋体" w:cs="宋体" w:hint="eastAsia"/>
          <w:kern w:val="0"/>
          <w:sz w:val="24"/>
          <w:szCs w:val="24"/>
        </w:rPr>
        <w:t>6</w:t>
      </w:r>
      <w:r>
        <w:rPr>
          <w:rFonts w:ascii="宋体" w:hAnsi="宋体" w:cs="宋体"/>
          <w:kern w:val="0"/>
          <w:sz w:val="24"/>
          <w:szCs w:val="24"/>
        </w:rPr>
        <w:t>年</w:t>
      </w:r>
      <w:r w:rsidR="000C36F4">
        <w:rPr>
          <w:rFonts w:ascii="宋体" w:hAnsi="宋体" w:cs="宋体" w:hint="eastAsia"/>
          <w:kern w:val="0"/>
          <w:sz w:val="24"/>
          <w:szCs w:val="24"/>
        </w:rPr>
        <w:t>5</w:t>
      </w:r>
      <w:r>
        <w:rPr>
          <w:rFonts w:ascii="宋体" w:hAnsi="宋体" w:cs="宋体"/>
          <w:kern w:val="0"/>
          <w:sz w:val="24"/>
          <w:szCs w:val="24"/>
        </w:rPr>
        <w:t>月</w:t>
      </w:r>
      <w:r w:rsidR="00F673B7">
        <w:rPr>
          <w:rFonts w:ascii="宋体" w:hAnsi="宋体" w:cs="宋体" w:hint="eastAsia"/>
          <w:kern w:val="0"/>
          <w:sz w:val="24"/>
          <w:szCs w:val="24"/>
        </w:rPr>
        <w:t>13</w:t>
      </w:r>
      <w:r>
        <w:rPr>
          <w:rFonts w:ascii="宋体" w:hAnsi="宋体" w:cs="宋体"/>
          <w:kern w:val="0"/>
          <w:sz w:val="24"/>
          <w:szCs w:val="24"/>
        </w:rPr>
        <w:t>日</w:t>
      </w:r>
      <w:r w:rsidR="00AF7A1D">
        <w:rPr>
          <w:rFonts w:ascii="宋体" w:hAnsi="宋体" w:cs="宋体" w:hint="eastAsia"/>
          <w:kern w:val="0"/>
          <w:sz w:val="24"/>
          <w:szCs w:val="24"/>
        </w:rPr>
        <w:t>8</w:t>
      </w:r>
      <w:r>
        <w:rPr>
          <w:rFonts w:ascii="宋体" w:hAnsi="宋体" w:cs="宋体" w:hint="eastAsia"/>
          <w:kern w:val="0"/>
          <w:sz w:val="24"/>
          <w:szCs w:val="24"/>
        </w:rPr>
        <w:t>时</w:t>
      </w:r>
      <w:r w:rsidR="00AF7A1D">
        <w:rPr>
          <w:rFonts w:ascii="宋体" w:hAnsi="宋体" w:cs="宋体" w:hint="eastAsia"/>
          <w:kern w:val="0"/>
          <w:sz w:val="24"/>
          <w:szCs w:val="24"/>
        </w:rPr>
        <w:t>30分</w:t>
      </w:r>
      <w:r>
        <w:rPr>
          <w:rFonts w:ascii="宋体" w:hAnsi="宋体" w:cs="宋体"/>
          <w:kern w:val="0"/>
          <w:sz w:val="24"/>
          <w:szCs w:val="24"/>
        </w:rPr>
        <w:t>，地点：</w:t>
      </w:r>
      <w:r>
        <w:rPr>
          <w:rFonts w:ascii="宋体" w:hAnsi="宋体" w:cs="宋体" w:hint="eastAsia"/>
          <w:kern w:val="0"/>
          <w:sz w:val="24"/>
          <w:szCs w:val="24"/>
        </w:rPr>
        <w:t>宁波市百丈东路251号，宁波大学附属人民医院</w:t>
      </w:r>
      <w:r>
        <w:rPr>
          <w:rFonts w:ascii="宋体" w:hAnsi="宋体" w:cs="宋体"/>
          <w:kern w:val="0"/>
          <w:sz w:val="24"/>
          <w:szCs w:val="24"/>
        </w:rPr>
        <w:t>16号楼</w:t>
      </w:r>
      <w:r>
        <w:rPr>
          <w:rFonts w:ascii="宋体" w:hAnsi="宋体" w:cs="宋体" w:hint="eastAsia"/>
          <w:kern w:val="0"/>
          <w:sz w:val="24"/>
          <w:szCs w:val="24"/>
        </w:rPr>
        <w:t>2楼218</w:t>
      </w:r>
      <w:r>
        <w:rPr>
          <w:rFonts w:ascii="宋体" w:hAnsi="宋体" w:cs="宋体"/>
          <w:kern w:val="0"/>
          <w:sz w:val="24"/>
          <w:szCs w:val="24"/>
        </w:rPr>
        <w:t>会议室。</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5、</w:t>
      </w:r>
      <w:r>
        <w:rPr>
          <w:rFonts w:ascii="宋体" w:hAnsi="宋体" w:hint="eastAsia"/>
          <w:sz w:val="24"/>
          <w:szCs w:val="24"/>
        </w:rPr>
        <w:t>我院为无烟医院，文明单位，院区内严禁吸烟，并要求严格做好垃圾分类，请投标人自觉遵守。</w:t>
      </w:r>
    </w:p>
    <w:p w:rsidR="00C448CC" w:rsidRDefault="00E522C1">
      <w:pPr>
        <w:widowControl/>
        <w:spacing w:line="360" w:lineRule="auto"/>
        <w:jc w:val="left"/>
        <w:rPr>
          <w:rFonts w:ascii="宋体" w:hAnsi="宋体"/>
          <w:b/>
          <w:sz w:val="24"/>
          <w:szCs w:val="24"/>
        </w:rPr>
      </w:pPr>
      <w:r>
        <w:rPr>
          <w:rFonts w:ascii="宋体" w:hAnsi="宋体" w:hint="eastAsia"/>
          <w:b/>
          <w:sz w:val="24"/>
          <w:szCs w:val="24"/>
        </w:rPr>
        <w:t>四.</w:t>
      </w:r>
      <w:r>
        <w:rPr>
          <w:rFonts w:ascii="宋体" w:hAnsi="宋体"/>
          <w:b/>
          <w:sz w:val="24"/>
          <w:szCs w:val="24"/>
        </w:rPr>
        <w:t>评标方法</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本次采购采用议标的方式，采用综合评分法，中标结果以宁波大学附属人民医院外网公示、电话通知为准。</w:t>
      </w:r>
    </w:p>
    <w:p w:rsidR="00C448CC" w:rsidRDefault="00E522C1">
      <w:pPr>
        <w:widowControl/>
        <w:spacing w:line="360" w:lineRule="auto"/>
        <w:jc w:val="left"/>
        <w:rPr>
          <w:rFonts w:ascii="宋体" w:hAnsi="宋体" w:cs="宋体"/>
          <w:b/>
          <w:kern w:val="0"/>
          <w:sz w:val="24"/>
          <w:szCs w:val="24"/>
        </w:rPr>
      </w:pPr>
      <w:r>
        <w:rPr>
          <w:rFonts w:ascii="宋体" w:hAnsi="宋体" w:cs="宋体" w:hint="eastAsia"/>
          <w:b/>
          <w:kern w:val="0"/>
          <w:sz w:val="24"/>
          <w:szCs w:val="24"/>
        </w:rPr>
        <w:lastRenderedPageBreak/>
        <w:t>五.</w:t>
      </w:r>
      <w:r>
        <w:rPr>
          <w:rFonts w:ascii="宋体" w:hAnsi="宋体" w:cs="宋体"/>
          <w:b/>
          <w:kern w:val="0"/>
          <w:sz w:val="24"/>
          <w:szCs w:val="24"/>
        </w:rPr>
        <w:t>商务条款</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交货方式：按院方实际需要供货。</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交货时间：</w:t>
      </w:r>
      <w:r>
        <w:rPr>
          <w:rFonts w:ascii="宋体" w:hAnsi="宋体" w:cs="宋体" w:hint="eastAsia"/>
          <w:kern w:val="0"/>
          <w:sz w:val="24"/>
          <w:szCs w:val="24"/>
        </w:rPr>
        <w:t>中标后接院方通知30天内全部安装调试完成</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付款方式：设备安装验收合格3个月内</w:t>
      </w:r>
      <w:r>
        <w:rPr>
          <w:rFonts w:ascii="宋体" w:hAnsi="宋体" w:cs="宋体" w:hint="eastAsia"/>
          <w:kern w:val="0"/>
          <w:sz w:val="24"/>
          <w:szCs w:val="24"/>
        </w:rPr>
        <w:t>支付。</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售后服务：</w:t>
      </w:r>
      <w:r>
        <w:rPr>
          <w:rFonts w:ascii="宋体" w:hAnsi="宋体" w:cs="宋体" w:hint="eastAsia"/>
          <w:kern w:val="0"/>
          <w:sz w:val="24"/>
          <w:szCs w:val="24"/>
        </w:rPr>
        <w:t>按要求提供</w:t>
      </w:r>
      <w:r>
        <w:rPr>
          <w:rFonts w:ascii="宋体" w:hAnsi="宋体"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技术支持：</w:t>
      </w:r>
      <w:proofErr w:type="gramStart"/>
      <w:r>
        <w:rPr>
          <w:rFonts w:ascii="宋体" w:hAnsi="宋体" w:cs="宋体"/>
          <w:kern w:val="0"/>
          <w:sz w:val="24"/>
          <w:szCs w:val="24"/>
        </w:rPr>
        <w:t>中标商</w:t>
      </w:r>
      <w:proofErr w:type="gramEnd"/>
      <w:r>
        <w:rPr>
          <w:rFonts w:ascii="宋体" w:hAnsi="宋体" w:cs="宋体"/>
          <w:kern w:val="0"/>
          <w:sz w:val="24"/>
          <w:szCs w:val="24"/>
        </w:rPr>
        <w:t>应提供设备使用的技术支持或培训。</w:t>
      </w:r>
    </w:p>
    <w:p w:rsidR="00C448CC" w:rsidRDefault="00E522C1">
      <w:pPr>
        <w:widowControl/>
        <w:spacing w:line="360" w:lineRule="auto"/>
        <w:ind w:left="840" w:hangingChars="350" w:hanging="840"/>
        <w:jc w:val="right"/>
        <w:rPr>
          <w:rFonts w:ascii="宋体" w:hAnsi="宋体" w:cs="宋体"/>
          <w:kern w:val="0"/>
          <w:sz w:val="24"/>
          <w:szCs w:val="24"/>
        </w:rPr>
      </w:pPr>
      <w:r>
        <w:rPr>
          <w:rFonts w:ascii="宋体" w:hAnsi="宋体" w:cs="宋体"/>
          <w:kern w:val="0"/>
          <w:sz w:val="24"/>
          <w:szCs w:val="24"/>
        </w:rPr>
        <w:t>宁波大学附属人民医院</w:t>
      </w:r>
    </w:p>
    <w:p w:rsidR="00C448CC" w:rsidRDefault="00E522C1" w:rsidP="00A14A09">
      <w:pPr>
        <w:widowControl/>
        <w:spacing w:line="360" w:lineRule="auto"/>
        <w:ind w:left="840" w:hangingChars="350" w:hanging="840"/>
        <w:jc w:val="right"/>
        <w:rPr>
          <w:b/>
          <w:sz w:val="18"/>
          <w:szCs w:val="18"/>
        </w:rPr>
      </w:pPr>
      <w:r>
        <w:rPr>
          <w:rFonts w:ascii="宋体" w:hAnsi="宋体" w:cs="宋体"/>
          <w:kern w:val="0"/>
          <w:sz w:val="24"/>
          <w:szCs w:val="24"/>
        </w:rPr>
        <w:t>202</w:t>
      </w:r>
      <w:r>
        <w:rPr>
          <w:rFonts w:ascii="宋体" w:hAnsi="宋体" w:cs="宋体" w:hint="eastAsia"/>
          <w:kern w:val="0"/>
          <w:sz w:val="24"/>
          <w:szCs w:val="24"/>
        </w:rPr>
        <w:t>6</w:t>
      </w:r>
      <w:r>
        <w:rPr>
          <w:rFonts w:ascii="宋体" w:hAnsi="宋体" w:cs="宋体"/>
          <w:kern w:val="0"/>
          <w:sz w:val="24"/>
          <w:szCs w:val="24"/>
        </w:rPr>
        <w:t>年</w:t>
      </w:r>
      <w:r w:rsidR="00F673B7">
        <w:rPr>
          <w:rFonts w:ascii="宋体" w:hAnsi="宋体" w:cs="宋体" w:hint="eastAsia"/>
          <w:kern w:val="0"/>
          <w:sz w:val="24"/>
          <w:szCs w:val="24"/>
        </w:rPr>
        <w:t>5</w:t>
      </w:r>
      <w:r>
        <w:rPr>
          <w:rFonts w:ascii="宋体" w:hAnsi="宋体" w:cs="宋体"/>
          <w:kern w:val="0"/>
          <w:sz w:val="24"/>
          <w:szCs w:val="24"/>
        </w:rPr>
        <w:t>月</w:t>
      </w:r>
      <w:r w:rsidR="00F673B7">
        <w:rPr>
          <w:rFonts w:ascii="宋体" w:hAnsi="宋体" w:cs="宋体" w:hint="eastAsia"/>
          <w:kern w:val="0"/>
          <w:sz w:val="24"/>
          <w:szCs w:val="24"/>
        </w:rPr>
        <w:t>8</w:t>
      </w:r>
      <w:r>
        <w:rPr>
          <w:rFonts w:ascii="宋体" w:hAnsi="宋体" w:cs="宋体"/>
          <w:kern w:val="0"/>
          <w:sz w:val="24"/>
          <w:szCs w:val="24"/>
        </w:rPr>
        <w:t>日</w:t>
      </w:r>
    </w:p>
    <w:p w:rsidR="00C448CC" w:rsidRDefault="00E522C1">
      <w:pPr>
        <w:widowControl/>
        <w:jc w:val="left"/>
        <w:rPr>
          <w:rFonts w:ascii="宋体" w:hAnsi="宋体" w:cs="宋体"/>
          <w:b/>
          <w:kern w:val="0"/>
          <w:sz w:val="18"/>
          <w:szCs w:val="18"/>
        </w:rPr>
      </w:pPr>
      <w:r>
        <w:rPr>
          <w:rFonts w:ascii="宋体" w:hAnsi="宋体" w:cs="宋体"/>
          <w:b/>
          <w:kern w:val="0"/>
          <w:sz w:val="18"/>
          <w:szCs w:val="18"/>
        </w:rPr>
        <w:br w:type="page"/>
      </w:r>
    </w:p>
    <w:p w:rsidR="00DA3C7E" w:rsidRDefault="00DA3C7E" w:rsidP="00DA3C7E">
      <w:pPr>
        <w:rPr>
          <w:sz w:val="18"/>
          <w:szCs w:val="18"/>
        </w:rPr>
      </w:pPr>
      <w:r>
        <w:rPr>
          <w:rFonts w:ascii="宋体" w:hAnsi="宋体" w:cs="宋体" w:hint="eastAsia"/>
          <w:b/>
          <w:kern w:val="0"/>
          <w:sz w:val="18"/>
          <w:szCs w:val="18"/>
        </w:rPr>
        <w:lastRenderedPageBreak/>
        <w:t>项目评分表：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229"/>
      </w:tblGrid>
      <w:tr w:rsidR="003D1C3D" w:rsidTr="00334059">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3D1C3D" w:rsidRDefault="003D1C3D" w:rsidP="00334059">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3D1C3D" w:rsidTr="00334059">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spacing w:line="360" w:lineRule="auto"/>
              <w:jc w:val="center"/>
              <w:rPr>
                <w:rFonts w:ascii="宋体" w:hAnsi="宋体"/>
                <w:color w:val="000000"/>
                <w:sz w:val="18"/>
                <w:szCs w:val="18"/>
              </w:rPr>
            </w:pPr>
            <w:r>
              <w:rPr>
                <w:rFonts w:ascii="宋体" w:hAnsi="宋体" w:hint="eastAsia"/>
                <w:color w:val="000000"/>
                <w:sz w:val="18"/>
                <w:szCs w:val="18"/>
              </w:rPr>
              <w:t>价格分</w:t>
            </w:r>
          </w:p>
          <w:p w:rsidR="003D1C3D" w:rsidRDefault="003D1C3D" w:rsidP="00334059">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3D1C3D" w:rsidRDefault="003D1C3D" w:rsidP="00334059">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参与评审的价格为评标基准价的其价格得分得满分30分。</w:t>
            </w:r>
          </w:p>
          <w:p w:rsidR="003D1C3D" w:rsidRDefault="003D1C3D" w:rsidP="00334059">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3D1C3D" w:rsidRDefault="003D1C3D" w:rsidP="00334059">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价格得分=（评标基准价/各投标人参与评审的价格）×30％×100。</w:t>
            </w:r>
          </w:p>
          <w:p w:rsidR="003D1C3D" w:rsidRDefault="003D1C3D" w:rsidP="00334059">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3D1C3D" w:rsidRDefault="003D1C3D" w:rsidP="00334059">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3D1C3D" w:rsidTr="00334059">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rPr>
                <w:rFonts w:ascii="宋体" w:hAnsi="宋体" w:cs="宋体"/>
                <w:sz w:val="18"/>
                <w:szCs w:val="18"/>
              </w:rPr>
            </w:pPr>
            <w:r>
              <w:rPr>
                <w:rFonts w:ascii="宋体" w:hAnsi="宋体" w:cs="宋体" w:hint="eastAsia"/>
                <w:sz w:val="18"/>
                <w:szCs w:val="18"/>
              </w:rPr>
              <w:t>根据投标人提供的自2023年1月1日(以合同签订日期为准）以来，投标产品与不同的最终用户签订的销售合同进行评定，1份合同得1分，满分3分。</w:t>
            </w:r>
          </w:p>
          <w:p w:rsidR="003D1C3D" w:rsidRDefault="003D1C3D" w:rsidP="00334059">
            <w:pPr>
              <w:rPr>
                <w:rFonts w:ascii="宋体" w:hAnsi="宋体"/>
                <w:color w:val="000000"/>
                <w:sz w:val="18"/>
                <w:szCs w:val="18"/>
              </w:rPr>
            </w:pPr>
            <w:r>
              <w:rPr>
                <w:rFonts w:ascii="宋体" w:hAnsi="宋体" w:cs="宋体" w:hint="eastAsia"/>
                <w:sz w:val="18"/>
                <w:szCs w:val="18"/>
              </w:rPr>
              <w:t>注：投标文件中提供合同复印件并加盖公章。</w:t>
            </w:r>
          </w:p>
        </w:tc>
      </w:tr>
      <w:tr w:rsidR="003D1C3D" w:rsidTr="00334059">
        <w:trPr>
          <w:trHeight w:val="1012"/>
        </w:trPr>
        <w:tc>
          <w:tcPr>
            <w:tcW w:w="1384" w:type="dxa"/>
            <w:vMerge w:val="restart"/>
            <w:tcBorders>
              <w:top w:val="single" w:sz="4" w:space="0" w:color="auto"/>
              <w:left w:val="single" w:sz="4" w:space="0" w:color="auto"/>
              <w:right w:val="single" w:sz="4" w:space="0" w:color="auto"/>
            </w:tcBorders>
            <w:vAlign w:val="center"/>
          </w:tcPr>
          <w:p w:rsidR="003D1C3D" w:rsidRDefault="003D1C3D" w:rsidP="00334059">
            <w:pPr>
              <w:spacing w:line="360" w:lineRule="auto"/>
              <w:jc w:val="center"/>
              <w:rPr>
                <w:rFonts w:ascii="宋体" w:hAnsi="宋体"/>
                <w:sz w:val="18"/>
                <w:szCs w:val="18"/>
                <w:lang w:val="zh-CN"/>
              </w:rPr>
            </w:pPr>
            <w:r>
              <w:rPr>
                <w:rFonts w:ascii="宋体" w:hAnsi="宋体" w:hint="eastAsia"/>
                <w:sz w:val="18"/>
                <w:szCs w:val="18"/>
                <w:lang w:val="zh-CN"/>
              </w:rPr>
              <w:t>技术</w:t>
            </w:r>
          </w:p>
          <w:p w:rsidR="003D1C3D" w:rsidRDefault="003D1C3D" w:rsidP="00334059">
            <w:pPr>
              <w:spacing w:line="360" w:lineRule="auto"/>
              <w:jc w:val="center"/>
              <w:rPr>
                <w:rFonts w:ascii="宋体" w:hAnsi="宋体"/>
                <w:sz w:val="18"/>
                <w:szCs w:val="18"/>
                <w:lang w:val="zh-CN"/>
              </w:rPr>
            </w:pPr>
            <w:r>
              <w:rPr>
                <w:rFonts w:ascii="宋体" w:hAnsi="宋体" w:hint="eastAsia"/>
                <w:sz w:val="18"/>
                <w:szCs w:val="18"/>
                <w:lang w:val="zh-CN"/>
              </w:rPr>
              <w:t>服务</w:t>
            </w:r>
          </w:p>
          <w:p w:rsidR="003D1C3D" w:rsidRDefault="003D1C3D" w:rsidP="00334059">
            <w:pPr>
              <w:spacing w:line="360" w:lineRule="auto"/>
              <w:jc w:val="center"/>
              <w:rPr>
                <w:rFonts w:ascii="宋体" w:hAnsi="宋体"/>
                <w:sz w:val="18"/>
                <w:szCs w:val="18"/>
                <w:lang w:val="zh-CN"/>
              </w:rPr>
            </w:pPr>
            <w:r>
              <w:rPr>
                <w:rFonts w:ascii="宋体" w:hAnsi="宋体" w:hint="eastAsia"/>
                <w:sz w:val="18"/>
                <w:szCs w:val="18"/>
                <w:lang w:val="zh-CN"/>
              </w:rPr>
              <w:t>评议</w:t>
            </w:r>
          </w:p>
          <w:p w:rsidR="003D1C3D" w:rsidRDefault="003D1C3D" w:rsidP="00334059">
            <w:pPr>
              <w:spacing w:line="360" w:lineRule="auto"/>
              <w:jc w:val="center"/>
              <w:rPr>
                <w:rFonts w:ascii="宋体" w:hAnsi="宋体"/>
                <w:color w:val="000000"/>
                <w:sz w:val="18"/>
                <w:szCs w:val="18"/>
              </w:rPr>
            </w:pPr>
            <w:r>
              <w:rPr>
                <w:rFonts w:ascii="宋体" w:hAnsi="宋体" w:hint="eastAsia"/>
                <w:color w:val="000000"/>
                <w:sz w:val="18"/>
                <w:szCs w:val="18"/>
              </w:rPr>
              <w:t>（62分）</w:t>
            </w:r>
          </w:p>
          <w:p w:rsidR="003D1C3D" w:rsidRDefault="003D1C3D" w:rsidP="00334059">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rPr>
                <w:rFonts w:ascii="宋体" w:hAnsi="宋体"/>
                <w:sz w:val="18"/>
                <w:szCs w:val="18"/>
              </w:rPr>
            </w:pPr>
            <w:r>
              <w:rPr>
                <w:rFonts w:ascii="宋体" w:hAnsi="宋体" w:hint="eastAsia"/>
                <w:sz w:val="18"/>
                <w:szCs w:val="18"/>
              </w:rPr>
              <w:t>技术功能符合情况：（25分）：</w:t>
            </w:r>
          </w:p>
          <w:p w:rsidR="003D1C3D" w:rsidRDefault="003D1C3D" w:rsidP="00334059">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根据投标产品的参数对“采购内容及要求”中各参数的符合度，对投标产品的满足情况进行综合评定，满分25分</w:t>
            </w:r>
          </w:p>
        </w:tc>
      </w:tr>
      <w:tr w:rsidR="003D1C3D" w:rsidTr="00334059">
        <w:trPr>
          <w:trHeight w:val="420"/>
        </w:trPr>
        <w:tc>
          <w:tcPr>
            <w:tcW w:w="1384" w:type="dxa"/>
            <w:vMerge/>
            <w:tcBorders>
              <w:left w:val="single" w:sz="4" w:space="0" w:color="auto"/>
              <w:right w:val="single" w:sz="4" w:space="0" w:color="auto"/>
            </w:tcBorders>
            <w:vAlign w:val="center"/>
          </w:tcPr>
          <w:p w:rsidR="003D1C3D" w:rsidRDefault="003D1C3D" w:rsidP="00334059">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rPr>
                <w:rFonts w:ascii="宋体" w:hAnsi="宋体"/>
                <w:color w:val="000000"/>
                <w:sz w:val="18"/>
                <w:szCs w:val="18"/>
              </w:rPr>
            </w:pPr>
            <w:r>
              <w:rPr>
                <w:rFonts w:ascii="宋体" w:hAnsi="宋体" w:hint="eastAsia"/>
                <w:color w:val="000000"/>
                <w:sz w:val="18"/>
                <w:szCs w:val="18"/>
              </w:rPr>
              <w:t>配置完整性（4分）</w:t>
            </w:r>
          </w:p>
          <w:p w:rsidR="003D1C3D" w:rsidRDefault="003D1C3D" w:rsidP="00334059">
            <w:pPr>
              <w:rPr>
                <w:rFonts w:ascii="宋体" w:hAnsi="宋体"/>
                <w:color w:val="000000"/>
                <w:sz w:val="18"/>
                <w:szCs w:val="18"/>
              </w:rPr>
            </w:pPr>
            <w:r>
              <w:rPr>
                <w:rFonts w:ascii="宋体" w:hAnsi="宋体" w:hint="eastAsia"/>
                <w:color w:val="000000"/>
                <w:sz w:val="18"/>
                <w:szCs w:val="18"/>
              </w:rPr>
              <w:t>根据投标人提供设备的配置是否满足采购人需求进行评定，满分4分。</w:t>
            </w:r>
          </w:p>
        </w:tc>
      </w:tr>
      <w:tr w:rsidR="003D1C3D" w:rsidTr="00334059">
        <w:trPr>
          <w:trHeight w:val="435"/>
        </w:trPr>
        <w:tc>
          <w:tcPr>
            <w:tcW w:w="1384" w:type="dxa"/>
            <w:vMerge/>
            <w:tcBorders>
              <w:left w:val="single" w:sz="4" w:space="0" w:color="auto"/>
              <w:right w:val="single" w:sz="4" w:space="0" w:color="auto"/>
            </w:tcBorders>
            <w:vAlign w:val="center"/>
          </w:tcPr>
          <w:p w:rsidR="003D1C3D" w:rsidRDefault="003D1C3D" w:rsidP="00334059">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rPr>
                <w:rFonts w:ascii="宋体" w:hAnsi="宋体"/>
                <w:color w:val="000000"/>
                <w:sz w:val="18"/>
                <w:szCs w:val="18"/>
              </w:rPr>
            </w:pPr>
            <w:r>
              <w:rPr>
                <w:rFonts w:ascii="宋体" w:hAnsi="宋体" w:hint="eastAsia"/>
                <w:color w:val="000000"/>
                <w:sz w:val="18"/>
                <w:szCs w:val="18"/>
              </w:rPr>
              <w:t>性能先进性（15分）</w:t>
            </w:r>
          </w:p>
          <w:p w:rsidR="003D1C3D" w:rsidRDefault="003D1C3D" w:rsidP="00334059">
            <w:pPr>
              <w:rPr>
                <w:rFonts w:ascii="宋体" w:hAnsi="宋体"/>
                <w:color w:val="000000"/>
                <w:sz w:val="18"/>
                <w:szCs w:val="18"/>
              </w:rPr>
            </w:pPr>
            <w:r>
              <w:rPr>
                <w:rFonts w:ascii="宋体" w:hAnsi="宋体" w:hint="eastAsia"/>
                <w:color w:val="000000"/>
                <w:sz w:val="18"/>
                <w:szCs w:val="18"/>
              </w:rPr>
              <w:t>根据投标人提供设备的品牌、性能在同类产品中的先进性进行评定，满分15分。</w:t>
            </w:r>
          </w:p>
        </w:tc>
      </w:tr>
      <w:tr w:rsidR="003D1C3D" w:rsidTr="00334059">
        <w:trPr>
          <w:trHeight w:val="435"/>
        </w:trPr>
        <w:tc>
          <w:tcPr>
            <w:tcW w:w="1384" w:type="dxa"/>
            <w:vMerge/>
            <w:tcBorders>
              <w:left w:val="single" w:sz="4" w:space="0" w:color="auto"/>
              <w:right w:val="single" w:sz="4" w:space="0" w:color="auto"/>
            </w:tcBorders>
            <w:vAlign w:val="center"/>
          </w:tcPr>
          <w:p w:rsidR="003D1C3D" w:rsidRDefault="003D1C3D" w:rsidP="00334059">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rPr>
                <w:rFonts w:ascii="宋体" w:hAnsi="宋体"/>
                <w:color w:val="000000"/>
                <w:sz w:val="18"/>
                <w:szCs w:val="18"/>
              </w:rPr>
            </w:pPr>
            <w:r>
              <w:rPr>
                <w:rFonts w:ascii="宋体" w:hAnsi="宋体" w:hint="eastAsia"/>
                <w:color w:val="000000"/>
                <w:sz w:val="18"/>
                <w:szCs w:val="18"/>
              </w:rPr>
              <w:t>供货方案（2分）：</w:t>
            </w:r>
          </w:p>
          <w:p w:rsidR="003D1C3D" w:rsidRDefault="003D1C3D" w:rsidP="00334059">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提供的供货方案进行评议，包含：①供货期限；②交货方式；③供货保障流程；④供货流程要点；⑤供货实施步骤等。满分2分。</w:t>
            </w:r>
          </w:p>
        </w:tc>
      </w:tr>
      <w:tr w:rsidR="003D1C3D" w:rsidTr="00334059">
        <w:trPr>
          <w:trHeight w:val="435"/>
        </w:trPr>
        <w:tc>
          <w:tcPr>
            <w:tcW w:w="1384" w:type="dxa"/>
            <w:vMerge/>
            <w:tcBorders>
              <w:left w:val="single" w:sz="4" w:space="0" w:color="auto"/>
              <w:right w:val="single" w:sz="4" w:space="0" w:color="auto"/>
            </w:tcBorders>
            <w:vAlign w:val="center"/>
          </w:tcPr>
          <w:p w:rsidR="003D1C3D" w:rsidRDefault="003D1C3D" w:rsidP="00334059">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rPr>
                <w:rFonts w:ascii="宋体" w:hAnsi="宋体"/>
                <w:color w:val="000000"/>
                <w:sz w:val="18"/>
                <w:szCs w:val="18"/>
              </w:rPr>
            </w:pPr>
            <w:r>
              <w:rPr>
                <w:rFonts w:ascii="宋体" w:hAnsi="宋体" w:hint="eastAsia"/>
                <w:color w:val="000000"/>
                <w:sz w:val="18"/>
                <w:szCs w:val="18"/>
              </w:rPr>
              <w:t>安装与验收方案（2分）：</w:t>
            </w:r>
          </w:p>
          <w:p w:rsidR="003D1C3D" w:rsidRDefault="003D1C3D" w:rsidP="00334059">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提供的安装与验收方案进行评议，包含：①安装方案；②安装人员配置；③调试要求；④开箱测试方式；⑤产品验收方案等。满分2分。</w:t>
            </w:r>
          </w:p>
        </w:tc>
      </w:tr>
      <w:tr w:rsidR="003D1C3D" w:rsidTr="00334059">
        <w:trPr>
          <w:trHeight w:val="20"/>
        </w:trPr>
        <w:tc>
          <w:tcPr>
            <w:tcW w:w="1384" w:type="dxa"/>
            <w:vMerge/>
            <w:tcBorders>
              <w:left w:val="single" w:sz="4" w:space="0" w:color="auto"/>
              <w:right w:val="single" w:sz="4" w:space="0" w:color="auto"/>
            </w:tcBorders>
            <w:vAlign w:val="center"/>
          </w:tcPr>
          <w:p w:rsidR="003D1C3D" w:rsidRDefault="003D1C3D" w:rsidP="00334059">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jc w:val="left"/>
              <w:rPr>
                <w:rFonts w:ascii="宋体" w:hAnsi="宋体"/>
                <w:bCs/>
                <w:color w:val="000000"/>
                <w:sz w:val="18"/>
                <w:szCs w:val="18"/>
              </w:rPr>
            </w:pPr>
            <w:r>
              <w:rPr>
                <w:rFonts w:ascii="宋体" w:hAnsi="宋体" w:hint="eastAsia"/>
                <w:bCs/>
                <w:color w:val="000000"/>
                <w:sz w:val="18"/>
                <w:szCs w:val="18"/>
              </w:rPr>
              <w:t>质保期方案（5分）：</w:t>
            </w:r>
          </w:p>
          <w:p w:rsidR="003D1C3D" w:rsidRDefault="003D1C3D" w:rsidP="00334059">
            <w:pPr>
              <w:jc w:val="left"/>
              <w:rPr>
                <w:rFonts w:ascii="宋体" w:hAnsi="宋体"/>
                <w:color w:val="000000"/>
                <w:sz w:val="18"/>
                <w:szCs w:val="18"/>
              </w:rPr>
            </w:pPr>
            <w:r>
              <w:rPr>
                <w:rFonts w:ascii="宋体" w:hAnsi="宋体" w:hint="eastAsia"/>
                <w:color w:val="000000"/>
                <w:sz w:val="18"/>
                <w:szCs w:val="18"/>
              </w:rPr>
              <w:t>根据投标人的质保期方案进行评议，包括：①质保期年限；②质保期内定期服务方案；③售后服务保障；④售后服务机构的设置；⑤质保期内故障解决方案等，满分5分。</w:t>
            </w:r>
          </w:p>
        </w:tc>
      </w:tr>
      <w:tr w:rsidR="003D1C3D" w:rsidTr="00334059">
        <w:trPr>
          <w:trHeight w:val="20"/>
        </w:trPr>
        <w:tc>
          <w:tcPr>
            <w:tcW w:w="1384" w:type="dxa"/>
            <w:vMerge/>
            <w:tcBorders>
              <w:left w:val="single" w:sz="4" w:space="0" w:color="auto"/>
              <w:right w:val="single" w:sz="4" w:space="0" w:color="auto"/>
            </w:tcBorders>
            <w:vAlign w:val="center"/>
          </w:tcPr>
          <w:p w:rsidR="003D1C3D" w:rsidRDefault="003D1C3D" w:rsidP="00334059">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rPr>
                <w:rFonts w:ascii="宋体" w:hAnsi="宋体"/>
                <w:color w:val="000000"/>
                <w:sz w:val="18"/>
                <w:szCs w:val="18"/>
              </w:rPr>
            </w:pPr>
            <w:r>
              <w:rPr>
                <w:rFonts w:ascii="宋体" w:hAnsi="宋体" w:hint="eastAsia"/>
                <w:color w:val="000000"/>
                <w:sz w:val="18"/>
                <w:szCs w:val="18"/>
              </w:rPr>
              <w:t>维修成本（2分）：</w:t>
            </w:r>
          </w:p>
          <w:p w:rsidR="003D1C3D" w:rsidRDefault="003D1C3D" w:rsidP="00334059">
            <w:pPr>
              <w:jc w:val="left"/>
              <w:rPr>
                <w:rFonts w:ascii="宋体" w:hAnsi="宋体"/>
                <w:bCs/>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提供的所投设备的维修成本方案进行评议，包含：①提供的质保期外保修价格；②配件价格、维修服务费；③维修质量的保障措施等。满分2分。</w:t>
            </w:r>
          </w:p>
        </w:tc>
      </w:tr>
      <w:tr w:rsidR="003D1C3D" w:rsidTr="00334059">
        <w:trPr>
          <w:trHeight w:val="662"/>
        </w:trPr>
        <w:tc>
          <w:tcPr>
            <w:tcW w:w="1384" w:type="dxa"/>
            <w:vMerge/>
            <w:tcBorders>
              <w:left w:val="single" w:sz="4" w:space="0" w:color="auto"/>
              <w:right w:val="single" w:sz="4" w:space="0" w:color="auto"/>
            </w:tcBorders>
            <w:vAlign w:val="center"/>
          </w:tcPr>
          <w:p w:rsidR="003D1C3D" w:rsidRDefault="003D1C3D" w:rsidP="00334059">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autoSpaceDE w:val="0"/>
              <w:autoSpaceDN w:val="0"/>
              <w:adjustRightInd w:val="0"/>
              <w:rPr>
                <w:rFonts w:ascii="宋体" w:hAnsi="宋体"/>
                <w:bCs/>
                <w:color w:val="000000"/>
                <w:sz w:val="18"/>
                <w:szCs w:val="18"/>
              </w:rPr>
            </w:pPr>
            <w:r>
              <w:rPr>
                <w:rFonts w:ascii="宋体" w:hAnsi="宋体" w:hint="eastAsia"/>
                <w:bCs/>
                <w:color w:val="000000"/>
                <w:sz w:val="18"/>
                <w:szCs w:val="18"/>
              </w:rPr>
              <w:t>使用年限（5分）：</w:t>
            </w:r>
          </w:p>
          <w:p w:rsidR="003D1C3D" w:rsidRDefault="003D1C3D" w:rsidP="00334059">
            <w:pPr>
              <w:autoSpaceDE w:val="0"/>
              <w:autoSpaceDN w:val="0"/>
              <w:adjustRightInd w:val="0"/>
              <w:rPr>
                <w:rFonts w:ascii="宋体" w:hAnsi="宋体"/>
                <w:color w:val="000000"/>
                <w:sz w:val="18"/>
                <w:szCs w:val="18"/>
              </w:rPr>
            </w:pPr>
            <w:r>
              <w:rPr>
                <w:rFonts w:ascii="宋体" w:hAnsi="宋体" w:hint="eastAsia"/>
                <w:bCs/>
                <w:color w:val="000000"/>
                <w:sz w:val="18"/>
                <w:szCs w:val="18"/>
              </w:rPr>
              <w:t>根据各投标人确认设备的使用年限进行评定，满分5分。</w:t>
            </w:r>
          </w:p>
        </w:tc>
      </w:tr>
      <w:tr w:rsidR="003D1C3D" w:rsidTr="00334059">
        <w:trPr>
          <w:trHeight w:val="20"/>
        </w:trPr>
        <w:tc>
          <w:tcPr>
            <w:tcW w:w="1384" w:type="dxa"/>
            <w:vMerge/>
            <w:tcBorders>
              <w:left w:val="single" w:sz="4" w:space="0" w:color="auto"/>
              <w:bottom w:val="single" w:sz="4" w:space="0" w:color="auto"/>
              <w:right w:val="single" w:sz="4" w:space="0" w:color="auto"/>
            </w:tcBorders>
            <w:vAlign w:val="center"/>
          </w:tcPr>
          <w:p w:rsidR="003D1C3D" w:rsidRDefault="003D1C3D" w:rsidP="00334059">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autoSpaceDE w:val="0"/>
              <w:autoSpaceDN w:val="0"/>
              <w:adjustRightInd w:val="0"/>
              <w:rPr>
                <w:rFonts w:ascii="宋体" w:hAnsi="宋体"/>
                <w:color w:val="000000"/>
                <w:sz w:val="18"/>
                <w:szCs w:val="18"/>
              </w:rPr>
            </w:pPr>
            <w:r>
              <w:rPr>
                <w:rFonts w:ascii="宋体" w:hAnsi="宋体" w:hint="eastAsia"/>
                <w:color w:val="000000"/>
                <w:sz w:val="18"/>
                <w:szCs w:val="18"/>
              </w:rPr>
              <w:t>培训服务（2分）：</w:t>
            </w:r>
          </w:p>
          <w:p w:rsidR="003D1C3D" w:rsidRDefault="003D1C3D" w:rsidP="00334059">
            <w:pPr>
              <w:autoSpaceDE w:val="0"/>
              <w:autoSpaceDN w:val="0"/>
              <w:adjustRightInd w:val="0"/>
              <w:rPr>
                <w:rFonts w:ascii="宋体" w:hAnsi="宋体"/>
                <w:color w:val="000000"/>
                <w:sz w:val="18"/>
                <w:szCs w:val="18"/>
              </w:rPr>
            </w:pPr>
            <w:r>
              <w:rPr>
                <w:rFonts w:ascii="宋体" w:hAnsi="宋体" w:hint="eastAsia"/>
                <w:sz w:val="18"/>
                <w:szCs w:val="18"/>
              </w:rPr>
              <w:t>根据投标人的设备操作和维护培训方案进行评议，包括：①培训时间安排；②培训内容；③培训次数；④培训场地安排等。满分2分。</w:t>
            </w:r>
          </w:p>
        </w:tc>
      </w:tr>
      <w:tr w:rsidR="003D1C3D" w:rsidTr="00334059">
        <w:trPr>
          <w:trHeight w:val="1069"/>
        </w:trPr>
        <w:tc>
          <w:tcPr>
            <w:tcW w:w="1384"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spacing w:line="360" w:lineRule="auto"/>
              <w:jc w:val="center"/>
              <w:rPr>
                <w:rFonts w:ascii="宋体" w:hAnsi="宋体"/>
                <w:color w:val="000000"/>
                <w:sz w:val="18"/>
                <w:szCs w:val="18"/>
                <w:lang w:val="zh-CN"/>
              </w:rPr>
            </w:pPr>
            <w:r>
              <w:rPr>
                <w:rFonts w:ascii="宋体" w:hAnsi="宋体" w:hint="eastAsia"/>
                <w:color w:val="000000"/>
                <w:sz w:val="18"/>
                <w:szCs w:val="18"/>
                <w:lang w:val="zh-CN"/>
              </w:rPr>
              <w:t>优于招标文件的承诺和建议（5分）</w:t>
            </w:r>
          </w:p>
        </w:tc>
        <w:tc>
          <w:tcPr>
            <w:tcW w:w="7229"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jc w:val="left"/>
              <w:rPr>
                <w:rFonts w:ascii="宋体" w:hAnsi="宋体"/>
                <w:color w:val="000000"/>
                <w:sz w:val="18"/>
                <w:szCs w:val="18"/>
              </w:rPr>
            </w:pPr>
            <w:r>
              <w:rPr>
                <w:rFonts w:ascii="宋体" w:hAnsi="宋体" w:hint="eastAsia"/>
                <w:color w:val="000000"/>
                <w:sz w:val="18"/>
                <w:szCs w:val="18"/>
              </w:rPr>
              <w:t>根据各投标人实质上优于招标文件的承诺和有价值的建议由评委评定。满分5分。</w:t>
            </w:r>
          </w:p>
        </w:tc>
      </w:tr>
      <w:tr w:rsidR="003D1C3D" w:rsidTr="00334059">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jc w:val="left"/>
              <w:rPr>
                <w:rFonts w:ascii="宋体" w:hAnsi="宋体"/>
                <w:color w:val="000000"/>
                <w:sz w:val="18"/>
                <w:szCs w:val="18"/>
              </w:rPr>
            </w:pPr>
          </w:p>
        </w:tc>
      </w:tr>
    </w:tbl>
    <w:p w:rsidR="00C448CC" w:rsidRDefault="00C448CC">
      <w:pPr>
        <w:pStyle w:val="a9"/>
        <w:ind w:firstLineChars="0" w:firstLine="0"/>
        <w:rPr>
          <w:rFonts w:ascii="宋体" w:hAnsi="宋体"/>
          <w:sz w:val="18"/>
          <w:szCs w:val="18"/>
        </w:rPr>
      </w:pPr>
    </w:p>
    <w:p w:rsidR="007A6D2B" w:rsidRDefault="007A6D2B">
      <w:pPr>
        <w:pStyle w:val="a9"/>
        <w:ind w:firstLineChars="0" w:firstLine="0"/>
        <w:rPr>
          <w:rFonts w:ascii="宋体" w:hAnsi="宋体"/>
          <w:sz w:val="18"/>
          <w:szCs w:val="18"/>
        </w:rPr>
      </w:pPr>
    </w:p>
    <w:sectPr w:rsidR="007A6D2B" w:rsidSect="00C448CC">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22C1" w:rsidRDefault="00E522C1" w:rsidP="00E522C1">
      <w:r>
        <w:separator/>
      </w:r>
    </w:p>
  </w:endnote>
  <w:endnote w:type="continuationSeparator" w:id="1">
    <w:p w:rsidR="00E522C1" w:rsidRDefault="00E522C1" w:rsidP="00E522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22C1" w:rsidRDefault="00E522C1" w:rsidP="00E522C1">
      <w:r>
        <w:separator/>
      </w:r>
    </w:p>
  </w:footnote>
  <w:footnote w:type="continuationSeparator" w:id="1">
    <w:p w:rsidR="00E522C1" w:rsidRDefault="00E522C1" w:rsidP="00E522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AA2C49"/>
    <w:multiLevelType w:val="singleLevel"/>
    <w:tmpl w:val="A5AA2C49"/>
    <w:lvl w:ilvl="0">
      <w:start w:val="1"/>
      <w:numFmt w:val="decimal"/>
      <w:suff w:val="nothing"/>
      <w:lvlText w:val="%1、"/>
      <w:lvlJc w:val="left"/>
    </w:lvl>
  </w:abstractNum>
  <w:abstractNum w:abstractNumId="1">
    <w:nsid w:val="C6C3AB25"/>
    <w:multiLevelType w:val="singleLevel"/>
    <w:tmpl w:val="C6C3AB25"/>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286C"/>
    <w:rsid w:val="00023771"/>
    <w:rsid w:val="000262BB"/>
    <w:rsid w:val="000311D2"/>
    <w:rsid w:val="00031856"/>
    <w:rsid w:val="00033BC4"/>
    <w:rsid w:val="00040CF1"/>
    <w:rsid w:val="00045E5D"/>
    <w:rsid w:val="000501D4"/>
    <w:rsid w:val="00051ED9"/>
    <w:rsid w:val="000563DD"/>
    <w:rsid w:val="00057B21"/>
    <w:rsid w:val="00057F22"/>
    <w:rsid w:val="0006059F"/>
    <w:rsid w:val="000615A2"/>
    <w:rsid w:val="000718AF"/>
    <w:rsid w:val="00074027"/>
    <w:rsid w:val="00075881"/>
    <w:rsid w:val="00080700"/>
    <w:rsid w:val="000830AC"/>
    <w:rsid w:val="00092AF2"/>
    <w:rsid w:val="000A1B71"/>
    <w:rsid w:val="000B4243"/>
    <w:rsid w:val="000B7086"/>
    <w:rsid w:val="000C2106"/>
    <w:rsid w:val="000C3217"/>
    <w:rsid w:val="000C36F4"/>
    <w:rsid w:val="000C7D3A"/>
    <w:rsid w:val="000D0739"/>
    <w:rsid w:val="000D3C19"/>
    <w:rsid w:val="000D6AFC"/>
    <w:rsid w:val="000D71E9"/>
    <w:rsid w:val="000E2254"/>
    <w:rsid w:val="000E3048"/>
    <w:rsid w:val="000E521B"/>
    <w:rsid w:val="000F26BC"/>
    <w:rsid w:val="000F30C8"/>
    <w:rsid w:val="000F34B4"/>
    <w:rsid w:val="000F49A9"/>
    <w:rsid w:val="00102CD2"/>
    <w:rsid w:val="00112AED"/>
    <w:rsid w:val="00113BF2"/>
    <w:rsid w:val="00117A41"/>
    <w:rsid w:val="00120A41"/>
    <w:rsid w:val="00125076"/>
    <w:rsid w:val="00131975"/>
    <w:rsid w:val="00132B5F"/>
    <w:rsid w:val="00141F17"/>
    <w:rsid w:val="00142840"/>
    <w:rsid w:val="001451F4"/>
    <w:rsid w:val="0014691B"/>
    <w:rsid w:val="001518E6"/>
    <w:rsid w:val="0015297E"/>
    <w:rsid w:val="0016352E"/>
    <w:rsid w:val="00165D74"/>
    <w:rsid w:val="0017135D"/>
    <w:rsid w:val="00172047"/>
    <w:rsid w:val="001752A1"/>
    <w:rsid w:val="001768E2"/>
    <w:rsid w:val="00180E7C"/>
    <w:rsid w:val="0018233C"/>
    <w:rsid w:val="00183FE2"/>
    <w:rsid w:val="00185DC5"/>
    <w:rsid w:val="001875F2"/>
    <w:rsid w:val="00195040"/>
    <w:rsid w:val="00195D04"/>
    <w:rsid w:val="001A7115"/>
    <w:rsid w:val="001B15C6"/>
    <w:rsid w:val="001B697F"/>
    <w:rsid w:val="001B71E0"/>
    <w:rsid w:val="001B788D"/>
    <w:rsid w:val="001C20D1"/>
    <w:rsid w:val="001C32A5"/>
    <w:rsid w:val="001C3527"/>
    <w:rsid w:val="001C4CDA"/>
    <w:rsid w:val="001C5F01"/>
    <w:rsid w:val="001D1015"/>
    <w:rsid w:val="001D28BA"/>
    <w:rsid w:val="001E2D05"/>
    <w:rsid w:val="001E494F"/>
    <w:rsid w:val="001E5C85"/>
    <w:rsid w:val="001F2A90"/>
    <w:rsid w:val="00201A0C"/>
    <w:rsid w:val="0020525C"/>
    <w:rsid w:val="00205C8D"/>
    <w:rsid w:val="00210848"/>
    <w:rsid w:val="00233CF6"/>
    <w:rsid w:val="00235D34"/>
    <w:rsid w:val="00236FD0"/>
    <w:rsid w:val="0025059E"/>
    <w:rsid w:val="0025202A"/>
    <w:rsid w:val="002539C8"/>
    <w:rsid w:val="002610C5"/>
    <w:rsid w:val="00263774"/>
    <w:rsid w:val="00265BED"/>
    <w:rsid w:val="00270AFB"/>
    <w:rsid w:val="00272502"/>
    <w:rsid w:val="002733A2"/>
    <w:rsid w:val="002743DD"/>
    <w:rsid w:val="00282953"/>
    <w:rsid w:val="00284691"/>
    <w:rsid w:val="00284CC9"/>
    <w:rsid w:val="00293A18"/>
    <w:rsid w:val="002952EE"/>
    <w:rsid w:val="00297312"/>
    <w:rsid w:val="002A2E10"/>
    <w:rsid w:val="002B1072"/>
    <w:rsid w:val="002B607B"/>
    <w:rsid w:val="002B731D"/>
    <w:rsid w:val="002C5B06"/>
    <w:rsid w:val="002C79E7"/>
    <w:rsid w:val="002D0664"/>
    <w:rsid w:val="002E662C"/>
    <w:rsid w:val="002F6F76"/>
    <w:rsid w:val="002F7C48"/>
    <w:rsid w:val="0030023F"/>
    <w:rsid w:val="00300488"/>
    <w:rsid w:val="00300DE4"/>
    <w:rsid w:val="0030172B"/>
    <w:rsid w:val="00301E51"/>
    <w:rsid w:val="003024A3"/>
    <w:rsid w:val="003132D4"/>
    <w:rsid w:val="003152A4"/>
    <w:rsid w:val="00324C69"/>
    <w:rsid w:val="003374AF"/>
    <w:rsid w:val="00341E18"/>
    <w:rsid w:val="003459D3"/>
    <w:rsid w:val="00346ECD"/>
    <w:rsid w:val="00354BA1"/>
    <w:rsid w:val="0035624D"/>
    <w:rsid w:val="00363B50"/>
    <w:rsid w:val="003640F9"/>
    <w:rsid w:val="003729EB"/>
    <w:rsid w:val="003738E4"/>
    <w:rsid w:val="00374E8B"/>
    <w:rsid w:val="00376ACA"/>
    <w:rsid w:val="003855C8"/>
    <w:rsid w:val="00386AD3"/>
    <w:rsid w:val="00386EE6"/>
    <w:rsid w:val="0039065C"/>
    <w:rsid w:val="003943A8"/>
    <w:rsid w:val="003945C9"/>
    <w:rsid w:val="003A3F80"/>
    <w:rsid w:val="003A4325"/>
    <w:rsid w:val="003A65BC"/>
    <w:rsid w:val="003B2B02"/>
    <w:rsid w:val="003B2DA4"/>
    <w:rsid w:val="003B4864"/>
    <w:rsid w:val="003B4B5F"/>
    <w:rsid w:val="003B5E91"/>
    <w:rsid w:val="003C3320"/>
    <w:rsid w:val="003C5998"/>
    <w:rsid w:val="003D1C3D"/>
    <w:rsid w:val="003E3E3B"/>
    <w:rsid w:val="003E51C6"/>
    <w:rsid w:val="003F44F3"/>
    <w:rsid w:val="003F49F1"/>
    <w:rsid w:val="004005B9"/>
    <w:rsid w:val="00400957"/>
    <w:rsid w:val="00401B5F"/>
    <w:rsid w:val="00404B0B"/>
    <w:rsid w:val="00417632"/>
    <w:rsid w:val="00421E67"/>
    <w:rsid w:val="004273EF"/>
    <w:rsid w:val="00427543"/>
    <w:rsid w:val="00427E64"/>
    <w:rsid w:val="00427FDC"/>
    <w:rsid w:val="0043054F"/>
    <w:rsid w:val="0043548A"/>
    <w:rsid w:val="0043677D"/>
    <w:rsid w:val="0043741C"/>
    <w:rsid w:val="0044197B"/>
    <w:rsid w:val="00443C47"/>
    <w:rsid w:val="00443C97"/>
    <w:rsid w:val="00451E34"/>
    <w:rsid w:val="004566AD"/>
    <w:rsid w:val="004574E6"/>
    <w:rsid w:val="004613F6"/>
    <w:rsid w:val="00461D00"/>
    <w:rsid w:val="004626EA"/>
    <w:rsid w:val="004662C7"/>
    <w:rsid w:val="00472D7A"/>
    <w:rsid w:val="00474677"/>
    <w:rsid w:val="0048062D"/>
    <w:rsid w:val="00481009"/>
    <w:rsid w:val="00482FDE"/>
    <w:rsid w:val="00484FA7"/>
    <w:rsid w:val="004909B3"/>
    <w:rsid w:val="00494E9D"/>
    <w:rsid w:val="00496774"/>
    <w:rsid w:val="004A0DD3"/>
    <w:rsid w:val="004A169A"/>
    <w:rsid w:val="004A2A0C"/>
    <w:rsid w:val="004A66A3"/>
    <w:rsid w:val="004B3EBF"/>
    <w:rsid w:val="004B7118"/>
    <w:rsid w:val="004C66B0"/>
    <w:rsid w:val="004C6ED3"/>
    <w:rsid w:val="004D1CDD"/>
    <w:rsid w:val="004E143E"/>
    <w:rsid w:val="004E52DC"/>
    <w:rsid w:val="004F036C"/>
    <w:rsid w:val="004F3C9B"/>
    <w:rsid w:val="004F422B"/>
    <w:rsid w:val="004F70B2"/>
    <w:rsid w:val="005017F8"/>
    <w:rsid w:val="00501912"/>
    <w:rsid w:val="005042C6"/>
    <w:rsid w:val="00512F76"/>
    <w:rsid w:val="005136AA"/>
    <w:rsid w:val="00514B4B"/>
    <w:rsid w:val="00516258"/>
    <w:rsid w:val="00524DB8"/>
    <w:rsid w:val="00524EC7"/>
    <w:rsid w:val="0052719A"/>
    <w:rsid w:val="00540827"/>
    <w:rsid w:val="00557777"/>
    <w:rsid w:val="005577C9"/>
    <w:rsid w:val="005659C2"/>
    <w:rsid w:val="00573150"/>
    <w:rsid w:val="0057336B"/>
    <w:rsid w:val="00580F49"/>
    <w:rsid w:val="00593DAC"/>
    <w:rsid w:val="00594565"/>
    <w:rsid w:val="00596C8A"/>
    <w:rsid w:val="00596E1D"/>
    <w:rsid w:val="005A0942"/>
    <w:rsid w:val="005A3A42"/>
    <w:rsid w:val="005B076F"/>
    <w:rsid w:val="005B472C"/>
    <w:rsid w:val="005B50DF"/>
    <w:rsid w:val="005C434B"/>
    <w:rsid w:val="005C5005"/>
    <w:rsid w:val="005D02A9"/>
    <w:rsid w:val="005D18B7"/>
    <w:rsid w:val="005D7656"/>
    <w:rsid w:val="005E37B0"/>
    <w:rsid w:val="005E47BA"/>
    <w:rsid w:val="005F25AA"/>
    <w:rsid w:val="005F280E"/>
    <w:rsid w:val="005F5582"/>
    <w:rsid w:val="005F566C"/>
    <w:rsid w:val="005F5C82"/>
    <w:rsid w:val="005F6185"/>
    <w:rsid w:val="00600CA5"/>
    <w:rsid w:val="00602AA8"/>
    <w:rsid w:val="006103B4"/>
    <w:rsid w:val="00614937"/>
    <w:rsid w:val="006149F3"/>
    <w:rsid w:val="0061546B"/>
    <w:rsid w:val="0062039A"/>
    <w:rsid w:val="00621311"/>
    <w:rsid w:val="00621701"/>
    <w:rsid w:val="00624C91"/>
    <w:rsid w:val="00633C9C"/>
    <w:rsid w:val="00640101"/>
    <w:rsid w:val="006416D8"/>
    <w:rsid w:val="006440F5"/>
    <w:rsid w:val="00647F0B"/>
    <w:rsid w:val="00652D9E"/>
    <w:rsid w:val="00663E88"/>
    <w:rsid w:val="006643E6"/>
    <w:rsid w:val="006661B7"/>
    <w:rsid w:val="00666A9C"/>
    <w:rsid w:val="0067074E"/>
    <w:rsid w:val="00675D36"/>
    <w:rsid w:val="006767C3"/>
    <w:rsid w:val="00681A57"/>
    <w:rsid w:val="00682E75"/>
    <w:rsid w:val="006855BD"/>
    <w:rsid w:val="006867BC"/>
    <w:rsid w:val="00686DB2"/>
    <w:rsid w:val="00696851"/>
    <w:rsid w:val="006978D0"/>
    <w:rsid w:val="006A1E8F"/>
    <w:rsid w:val="006A48EE"/>
    <w:rsid w:val="006B0629"/>
    <w:rsid w:val="006B6EDD"/>
    <w:rsid w:val="006C34AF"/>
    <w:rsid w:val="006C70CF"/>
    <w:rsid w:val="006D2831"/>
    <w:rsid w:val="006D38CD"/>
    <w:rsid w:val="006E2A7C"/>
    <w:rsid w:val="006E2E74"/>
    <w:rsid w:val="006E58B1"/>
    <w:rsid w:val="006E6C12"/>
    <w:rsid w:val="006E6FCD"/>
    <w:rsid w:val="006F1017"/>
    <w:rsid w:val="006F47E7"/>
    <w:rsid w:val="006F5E60"/>
    <w:rsid w:val="00712740"/>
    <w:rsid w:val="007204C4"/>
    <w:rsid w:val="00731796"/>
    <w:rsid w:val="0073696A"/>
    <w:rsid w:val="00750FE5"/>
    <w:rsid w:val="0075584B"/>
    <w:rsid w:val="00764CA8"/>
    <w:rsid w:val="007666D4"/>
    <w:rsid w:val="00767928"/>
    <w:rsid w:val="007742D9"/>
    <w:rsid w:val="00774847"/>
    <w:rsid w:val="00780479"/>
    <w:rsid w:val="007835A9"/>
    <w:rsid w:val="0078618E"/>
    <w:rsid w:val="00787D7D"/>
    <w:rsid w:val="00793F2E"/>
    <w:rsid w:val="0079795D"/>
    <w:rsid w:val="00797F60"/>
    <w:rsid w:val="007A2FBA"/>
    <w:rsid w:val="007A3A8B"/>
    <w:rsid w:val="007A417F"/>
    <w:rsid w:val="007A6D2B"/>
    <w:rsid w:val="007B0986"/>
    <w:rsid w:val="007B1E36"/>
    <w:rsid w:val="007B218B"/>
    <w:rsid w:val="007B2B3E"/>
    <w:rsid w:val="007B72B6"/>
    <w:rsid w:val="007C1823"/>
    <w:rsid w:val="007C37AB"/>
    <w:rsid w:val="007C63A5"/>
    <w:rsid w:val="007D0200"/>
    <w:rsid w:val="007D03AD"/>
    <w:rsid w:val="007D4C82"/>
    <w:rsid w:val="007D5754"/>
    <w:rsid w:val="007E2BF4"/>
    <w:rsid w:val="007E78A1"/>
    <w:rsid w:val="007E7E2E"/>
    <w:rsid w:val="007F378E"/>
    <w:rsid w:val="007F5978"/>
    <w:rsid w:val="00800858"/>
    <w:rsid w:val="00803D10"/>
    <w:rsid w:val="00804604"/>
    <w:rsid w:val="008139C4"/>
    <w:rsid w:val="00814AA6"/>
    <w:rsid w:val="0081586B"/>
    <w:rsid w:val="00815FD0"/>
    <w:rsid w:val="00816643"/>
    <w:rsid w:val="00820B18"/>
    <w:rsid w:val="00823020"/>
    <w:rsid w:val="00826CF7"/>
    <w:rsid w:val="00830B29"/>
    <w:rsid w:val="00837A61"/>
    <w:rsid w:val="008406CB"/>
    <w:rsid w:val="00846777"/>
    <w:rsid w:val="008479D3"/>
    <w:rsid w:val="0085033E"/>
    <w:rsid w:val="0085430F"/>
    <w:rsid w:val="00854D59"/>
    <w:rsid w:val="00855C7F"/>
    <w:rsid w:val="008573FB"/>
    <w:rsid w:val="00865DE8"/>
    <w:rsid w:val="00871DA5"/>
    <w:rsid w:val="00872861"/>
    <w:rsid w:val="00875806"/>
    <w:rsid w:val="008777C4"/>
    <w:rsid w:val="00877FDA"/>
    <w:rsid w:val="00885381"/>
    <w:rsid w:val="00885F67"/>
    <w:rsid w:val="00893572"/>
    <w:rsid w:val="008A0E45"/>
    <w:rsid w:val="008A12E1"/>
    <w:rsid w:val="008A1DA2"/>
    <w:rsid w:val="008A42EC"/>
    <w:rsid w:val="008B1451"/>
    <w:rsid w:val="008B63FE"/>
    <w:rsid w:val="008C3B0C"/>
    <w:rsid w:val="008C55CE"/>
    <w:rsid w:val="008D0D20"/>
    <w:rsid w:val="008D1D99"/>
    <w:rsid w:val="008D4A9F"/>
    <w:rsid w:val="008F22B0"/>
    <w:rsid w:val="008F2333"/>
    <w:rsid w:val="008F6702"/>
    <w:rsid w:val="00903BBD"/>
    <w:rsid w:val="00910217"/>
    <w:rsid w:val="00915938"/>
    <w:rsid w:val="009163CB"/>
    <w:rsid w:val="00925DDE"/>
    <w:rsid w:val="00933F0E"/>
    <w:rsid w:val="0093679A"/>
    <w:rsid w:val="00945C6D"/>
    <w:rsid w:val="00947895"/>
    <w:rsid w:val="0095166A"/>
    <w:rsid w:val="00956E5B"/>
    <w:rsid w:val="00961853"/>
    <w:rsid w:val="009653A8"/>
    <w:rsid w:val="009702BA"/>
    <w:rsid w:val="009763D9"/>
    <w:rsid w:val="00976928"/>
    <w:rsid w:val="00987680"/>
    <w:rsid w:val="009879F1"/>
    <w:rsid w:val="00987CA8"/>
    <w:rsid w:val="0099516E"/>
    <w:rsid w:val="00995AB6"/>
    <w:rsid w:val="00996393"/>
    <w:rsid w:val="009A6320"/>
    <w:rsid w:val="009A66DA"/>
    <w:rsid w:val="009B1152"/>
    <w:rsid w:val="009B669D"/>
    <w:rsid w:val="009C4233"/>
    <w:rsid w:val="009C43AE"/>
    <w:rsid w:val="009C573A"/>
    <w:rsid w:val="009D4ED1"/>
    <w:rsid w:val="009D790B"/>
    <w:rsid w:val="009E0112"/>
    <w:rsid w:val="009E53B8"/>
    <w:rsid w:val="009F023F"/>
    <w:rsid w:val="009F4585"/>
    <w:rsid w:val="009F459D"/>
    <w:rsid w:val="009F4C3C"/>
    <w:rsid w:val="009F6871"/>
    <w:rsid w:val="00A03C31"/>
    <w:rsid w:val="00A1456E"/>
    <w:rsid w:val="00A14A09"/>
    <w:rsid w:val="00A1616E"/>
    <w:rsid w:val="00A16BB3"/>
    <w:rsid w:val="00A20482"/>
    <w:rsid w:val="00A27DC0"/>
    <w:rsid w:val="00A312B7"/>
    <w:rsid w:val="00A403CA"/>
    <w:rsid w:val="00A4610D"/>
    <w:rsid w:val="00A475CC"/>
    <w:rsid w:val="00A53D39"/>
    <w:rsid w:val="00A53D4A"/>
    <w:rsid w:val="00A65A2F"/>
    <w:rsid w:val="00A71893"/>
    <w:rsid w:val="00A71E2D"/>
    <w:rsid w:val="00A7450C"/>
    <w:rsid w:val="00A83102"/>
    <w:rsid w:val="00A90038"/>
    <w:rsid w:val="00A92C48"/>
    <w:rsid w:val="00A95BFE"/>
    <w:rsid w:val="00A95C41"/>
    <w:rsid w:val="00A960EA"/>
    <w:rsid w:val="00AA082E"/>
    <w:rsid w:val="00AA2696"/>
    <w:rsid w:val="00AA3BB7"/>
    <w:rsid w:val="00AA418D"/>
    <w:rsid w:val="00AA798A"/>
    <w:rsid w:val="00AB33C0"/>
    <w:rsid w:val="00AC014E"/>
    <w:rsid w:val="00AC01BA"/>
    <w:rsid w:val="00AC1543"/>
    <w:rsid w:val="00AC26C0"/>
    <w:rsid w:val="00AD03D3"/>
    <w:rsid w:val="00AD1049"/>
    <w:rsid w:val="00AD35B4"/>
    <w:rsid w:val="00AD3D81"/>
    <w:rsid w:val="00AD5D35"/>
    <w:rsid w:val="00AD683A"/>
    <w:rsid w:val="00AE2688"/>
    <w:rsid w:val="00AE3C8A"/>
    <w:rsid w:val="00AE443B"/>
    <w:rsid w:val="00AE4B29"/>
    <w:rsid w:val="00AE59E7"/>
    <w:rsid w:val="00AF2AD8"/>
    <w:rsid w:val="00AF7A1D"/>
    <w:rsid w:val="00B05799"/>
    <w:rsid w:val="00B059DB"/>
    <w:rsid w:val="00B10EB9"/>
    <w:rsid w:val="00B11C1B"/>
    <w:rsid w:val="00B14207"/>
    <w:rsid w:val="00B22634"/>
    <w:rsid w:val="00B232C5"/>
    <w:rsid w:val="00B24292"/>
    <w:rsid w:val="00B30FAA"/>
    <w:rsid w:val="00B33501"/>
    <w:rsid w:val="00B33BCC"/>
    <w:rsid w:val="00B35913"/>
    <w:rsid w:val="00B37538"/>
    <w:rsid w:val="00B42770"/>
    <w:rsid w:val="00B42AA4"/>
    <w:rsid w:val="00B42BFA"/>
    <w:rsid w:val="00B42E71"/>
    <w:rsid w:val="00B44A25"/>
    <w:rsid w:val="00B465C9"/>
    <w:rsid w:val="00B465E2"/>
    <w:rsid w:val="00B51859"/>
    <w:rsid w:val="00B5269B"/>
    <w:rsid w:val="00B60040"/>
    <w:rsid w:val="00B61609"/>
    <w:rsid w:val="00B6306E"/>
    <w:rsid w:val="00B63DDE"/>
    <w:rsid w:val="00B67168"/>
    <w:rsid w:val="00B72526"/>
    <w:rsid w:val="00B74F1B"/>
    <w:rsid w:val="00B841CD"/>
    <w:rsid w:val="00B92679"/>
    <w:rsid w:val="00B92EF2"/>
    <w:rsid w:val="00B93BED"/>
    <w:rsid w:val="00BA0DBC"/>
    <w:rsid w:val="00BA253D"/>
    <w:rsid w:val="00BA3E6B"/>
    <w:rsid w:val="00BA6287"/>
    <w:rsid w:val="00BB073B"/>
    <w:rsid w:val="00BB1317"/>
    <w:rsid w:val="00BB67BC"/>
    <w:rsid w:val="00BB6FFA"/>
    <w:rsid w:val="00BB7A1D"/>
    <w:rsid w:val="00BC0462"/>
    <w:rsid w:val="00BC3FBA"/>
    <w:rsid w:val="00BC69A4"/>
    <w:rsid w:val="00BD76BE"/>
    <w:rsid w:val="00BD7AF7"/>
    <w:rsid w:val="00BE1675"/>
    <w:rsid w:val="00BE3066"/>
    <w:rsid w:val="00BE30B9"/>
    <w:rsid w:val="00BE4E5E"/>
    <w:rsid w:val="00BF392D"/>
    <w:rsid w:val="00BF3D9F"/>
    <w:rsid w:val="00BF4094"/>
    <w:rsid w:val="00BF40C4"/>
    <w:rsid w:val="00BF7DEB"/>
    <w:rsid w:val="00C05BFF"/>
    <w:rsid w:val="00C07014"/>
    <w:rsid w:val="00C10E84"/>
    <w:rsid w:val="00C11351"/>
    <w:rsid w:val="00C16F25"/>
    <w:rsid w:val="00C17151"/>
    <w:rsid w:val="00C17CA8"/>
    <w:rsid w:val="00C20E49"/>
    <w:rsid w:val="00C30D53"/>
    <w:rsid w:val="00C31499"/>
    <w:rsid w:val="00C37597"/>
    <w:rsid w:val="00C41CC0"/>
    <w:rsid w:val="00C41D03"/>
    <w:rsid w:val="00C448CC"/>
    <w:rsid w:val="00C4574F"/>
    <w:rsid w:val="00C52607"/>
    <w:rsid w:val="00C52E62"/>
    <w:rsid w:val="00C53104"/>
    <w:rsid w:val="00C53935"/>
    <w:rsid w:val="00C55D3A"/>
    <w:rsid w:val="00C55E81"/>
    <w:rsid w:val="00C6035B"/>
    <w:rsid w:val="00C61203"/>
    <w:rsid w:val="00C6239C"/>
    <w:rsid w:val="00C676D5"/>
    <w:rsid w:val="00C75F98"/>
    <w:rsid w:val="00C814DD"/>
    <w:rsid w:val="00C83321"/>
    <w:rsid w:val="00C84A3C"/>
    <w:rsid w:val="00C866C1"/>
    <w:rsid w:val="00C92C64"/>
    <w:rsid w:val="00C93DB5"/>
    <w:rsid w:val="00C95047"/>
    <w:rsid w:val="00C96A92"/>
    <w:rsid w:val="00C96A9C"/>
    <w:rsid w:val="00C97D51"/>
    <w:rsid w:val="00CA2233"/>
    <w:rsid w:val="00CA4B79"/>
    <w:rsid w:val="00CB1D99"/>
    <w:rsid w:val="00CB2350"/>
    <w:rsid w:val="00CB6859"/>
    <w:rsid w:val="00CC35BA"/>
    <w:rsid w:val="00CC6845"/>
    <w:rsid w:val="00CE2127"/>
    <w:rsid w:val="00CE2FE8"/>
    <w:rsid w:val="00CE3708"/>
    <w:rsid w:val="00CE5C45"/>
    <w:rsid w:val="00CF2F87"/>
    <w:rsid w:val="00CF7FF5"/>
    <w:rsid w:val="00D0646A"/>
    <w:rsid w:val="00D14D08"/>
    <w:rsid w:val="00D32A62"/>
    <w:rsid w:val="00D34C62"/>
    <w:rsid w:val="00D365CA"/>
    <w:rsid w:val="00D41A0F"/>
    <w:rsid w:val="00D45B45"/>
    <w:rsid w:val="00D4684A"/>
    <w:rsid w:val="00D46AC9"/>
    <w:rsid w:val="00D53107"/>
    <w:rsid w:val="00D545B5"/>
    <w:rsid w:val="00D54DD0"/>
    <w:rsid w:val="00D60F1B"/>
    <w:rsid w:val="00D612D9"/>
    <w:rsid w:val="00D62BFC"/>
    <w:rsid w:val="00D66AA6"/>
    <w:rsid w:val="00D72965"/>
    <w:rsid w:val="00D73D21"/>
    <w:rsid w:val="00D755C0"/>
    <w:rsid w:val="00D80228"/>
    <w:rsid w:val="00D810B3"/>
    <w:rsid w:val="00D815A3"/>
    <w:rsid w:val="00D81FBF"/>
    <w:rsid w:val="00D864D5"/>
    <w:rsid w:val="00D8751D"/>
    <w:rsid w:val="00D91878"/>
    <w:rsid w:val="00D91A05"/>
    <w:rsid w:val="00D94F45"/>
    <w:rsid w:val="00DA10FB"/>
    <w:rsid w:val="00DA3C7E"/>
    <w:rsid w:val="00DA4419"/>
    <w:rsid w:val="00DB5046"/>
    <w:rsid w:val="00DC078C"/>
    <w:rsid w:val="00DC0A1B"/>
    <w:rsid w:val="00DC3F3C"/>
    <w:rsid w:val="00DC3FE2"/>
    <w:rsid w:val="00DC6059"/>
    <w:rsid w:val="00DC76E7"/>
    <w:rsid w:val="00DD2E17"/>
    <w:rsid w:val="00DD3809"/>
    <w:rsid w:val="00DD3CA4"/>
    <w:rsid w:val="00DD5C65"/>
    <w:rsid w:val="00DE3DA2"/>
    <w:rsid w:val="00DE46D9"/>
    <w:rsid w:val="00DF0843"/>
    <w:rsid w:val="00DF243D"/>
    <w:rsid w:val="00DF65DC"/>
    <w:rsid w:val="00DF7716"/>
    <w:rsid w:val="00E050CA"/>
    <w:rsid w:val="00E0637A"/>
    <w:rsid w:val="00E13680"/>
    <w:rsid w:val="00E14140"/>
    <w:rsid w:val="00E142A3"/>
    <w:rsid w:val="00E14657"/>
    <w:rsid w:val="00E16978"/>
    <w:rsid w:val="00E17193"/>
    <w:rsid w:val="00E20854"/>
    <w:rsid w:val="00E22181"/>
    <w:rsid w:val="00E24A3A"/>
    <w:rsid w:val="00E26424"/>
    <w:rsid w:val="00E304DA"/>
    <w:rsid w:val="00E32702"/>
    <w:rsid w:val="00E42791"/>
    <w:rsid w:val="00E44A65"/>
    <w:rsid w:val="00E5125F"/>
    <w:rsid w:val="00E51278"/>
    <w:rsid w:val="00E522C1"/>
    <w:rsid w:val="00E53745"/>
    <w:rsid w:val="00E645BD"/>
    <w:rsid w:val="00E73786"/>
    <w:rsid w:val="00E766EB"/>
    <w:rsid w:val="00E77C08"/>
    <w:rsid w:val="00E80CE5"/>
    <w:rsid w:val="00E81D8A"/>
    <w:rsid w:val="00E8778B"/>
    <w:rsid w:val="00E924C2"/>
    <w:rsid w:val="00E92F6D"/>
    <w:rsid w:val="00E93104"/>
    <w:rsid w:val="00EA1182"/>
    <w:rsid w:val="00EA6663"/>
    <w:rsid w:val="00EB0C4B"/>
    <w:rsid w:val="00EB3716"/>
    <w:rsid w:val="00EB6B8D"/>
    <w:rsid w:val="00EB7301"/>
    <w:rsid w:val="00EB7C1F"/>
    <w:rsid w:val="00EC2A89"/>
    <w:rsid w:val="00EC3248"/>
    <w:rsid w:val="00EC6B2C"/>
    <w:rsid w:val="00ED2896"/>
    <w:rsid w:val="00ED2B8F"/>
    <w:rsid w:val="00EE04C8"/>
    <w:rsid w:val="00EE470E"/>
    <w:rsid w:val="00EE4F0A"/>
    <w:rsid w:val="00EE66B3"/>
    <w:rsid w:val="00EF0955"/>
    <w:rsid w:val="00EF0B76"/>
    <w:rsid w:val="00EF105B"/>
    <w:rsid w:val="00F01B6F"/>
    <w:rsid w:val="00F11538"/>
    <w:rsid w:val="00F159FD"/>
    <w:rsid w:val="00F203C0"/>
    <w:rsid w:val="00F22BCA"/>
    <w:rsid w:val="00F44D66"/>
    <w:rsid w:val="00F47CA0"/>
    <w:rsid w:val="00F47D7E"/>
    <w:rsid w:val="00F47F62"/>
    <w:rsid w:val="00F52097"/>
    <w:rsid w:val="00F53357"/>
    <w:rsid w:val="00F533BF"/>
    <w:rsid w:val="00F55A77"/>
    <w:rsid w:val="00F56C7C"/>
    <w:rsid w:val="00F62272"/>
    <w:rsid w:val="00F62607"/>
    <w:rsid w:val="00F66818"/>
    <w:rsid w:val="00F671CA"/>
    <w:rsid w:val="00F673B7"/>
    <w:rsid w:val="00F675E6"/>
    <w:rsid w:val="00F70953"/>
    <w:rsid w:val="00F76850"/>
    <w:rsid w:val="00F80087"/>
    <w:rsid w:val="00F81FB6"/>
    <w:rsid w:val="00F84EB7"/>
    <w:rsid w:val="00F8577B"/>
    <w:rsid w:val="00F85F0C"/>
    <w:rsid w:val="00F86C9D"/>
    <w:rsid w:val="00F93D35"/>
    <w:rsid w:val="00F96010"/>
    <w:rsid w:val="00F97A74"/>
    <w:rsid w:val="00F97BB2"/>
    <w:rsid w:val="00FA00D1"/>
    <w:rsid w:val="00FA085B"/>
    <w:rsid w:val="00FA3D54"/>
    <w:rsid w:val="00FB20A7"/>
    <w:rsid w:val="00FB3048"/>
    <w:rsid w:val="00FC5AE1"/>
    <w:rsid w:val="00FC666A"/>
    <w:rsid w:val="00FD33EE"/>
    <w:rsid w:val="00FD594B"/>
    <w:rsid w:val="00FE1C34"/>
    <w:rsid w:val="00FE249B"/>
    <w:rsid w:val="00FE5FEA"/>
    <w:rsid w:val="00FE700D"/>
    <w:rsid w:val="00FE7FCC"/>
    <w:rsid w:val="00FF1CD3"/>
    <w:rsid w:val="00FF713D"/>
    <w:rsid w:val="42C73F08"/>
    <w:rsid w:val="583C432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Normal Table" w:qFormat="1"/>
    <w:lsdException w:name="Table Grid" w:semiHidden="0"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8C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C448CC"/>
    <w:pPr>
      <w:spacing w:line="360" w:lineRule="auto"/>
      <w:ind w:left="720" w:hangingChars="300" w:hanging="720"/>
    </w:pPr>
    <w:rPr>
      <w:rFonts w:ascii="Times New Roman" w:hAnsi="Times New Roman"/>
      <w:sz w:val="24"/>
      <w:szCs w:val="20"/>
    </w:rPr>
  </w:style>
  <w:style w:type="character" w:customStyle="1" w:styleId="Char">
    <w:name w:val="正文文本缩进 Char"/>
    <w:basedOn w:val="a0"/>
    <w:link w:val="a3"/>
    <w:qFormat/>
    <w:rsid w:val="00C448CC"/>
    <w:rPr>
      <w:rFonts w:ascii="Times New Roman" w:eastAsia="宋体" w:hAnsi="Times New Roman" w:cs="Times New Roman"/>
      <w:sz w:val="24"/>
      <w:szCs w:val="20"/>
    </w:rPr>
  </w:style>
  <w:style w:type="paragraph" w:styleId="a4">
    <w:name w:val="Date"/>
    <w:basedOn w:val="a"/>
    <w:next w:val="a"/>
    <w:link w:val="Char0"/>
    <w:unhideWhenUsed/>
    <w:rsid w:val="00C448CC"/>
    <w:pPr>
      <w:ind w:leftChars="2500" w:left="100"/>
    </w:pPr>
  </w:style>
  <w:style w:type="character" w:customStyle="1" w:styleId="Char0">
    <w:name w:val="日期 Char"/>
    <w:basedOn w:val="a0"/>
    <w:link w:val="a4"/>
    <w:uiPriority w:val="99"/>
    <w:semiHidden/>
    <w:qFormat/>
    <w:rsid w:val="00C448CC"/>
  </w:style>
  <w:style w:type="paragraph" w:styleId="a5">
    <w:name w:val="Balloon Text"/>
    <w:basedOn w:val="a"/>
    <w:link w:val="Char1"/>
    <w:uiPriority w:val="99"/>
    <w:unhideWhenUsed/>
    <w:rsid w:val="00C448CC"/>
    <w:rPr>
      <w:sz w:val="18"/>
      <w:szCs w:val="18"/>
    </w:rPr>
  </w:style>
  <w:style w:type="character" w:customStyle="1" w:styleId="Char1">
    <w:name w:val="批注框文本 Char"/>
    <w:basedOn w:val="a0"/>
    <w:link w:val="a5"/>
    <w:uiPriority w:val="99"/>
    <w:semiHidden/>
    <w:rsid w:val="00C448CC"/>
    <w:rPr>
      <w:sz w:val="18"/>
      <w:szCs w:val="18"/>
    </w:rPr>
  </w:style>
  <w:style w:type="paragraph" w:styleId="a6">
    <w:name w:val="footer"/>
    <w:basedOn w:val="a"/>
    <w:link w:val="Char2"/>
    <w:uiPriority w:val="99"/>
    <w:unhideWhenUsed/>
    <w:qFormat/>
    <w:rsid w:val="00C448CC"/>
    <w:pPr>
      <w:tabs>
        <w:tab w:val="center" w:pos="4153"/>
        <w:tab w:val="right" w:pos="8306"/>
      </w:tabs>
      <w:snapToGrid w:val="0"/>
      <w:jc w:val="left"/>
    </w:pPr>
    <w:rPr>
      <w:sz w:val="18"/>
      <w:szCs w:val="18"/>
    </w:rPr>
  </w:style>
  <w:style w:type="character" w:customStyle="1" w:styleId="Char2">
    <w:name w:val="页脚 Char"/>
    <w:basedOn w:val="a0"/>
    <w:link w:val="a6"/>
    <w:uiPriority w:val="99"/>
    <w:semiHidden/>
    <w:qFormat/>
    <w:rsid w:val="00C448CC"/>
    <w:rPr>
      <w:sz w:val="18"/>
      <w:szCs w:val="18"/>
    </w:rPr>
  </w:style>
  <w:style w:type="paragraph" w:styleId="a7">
    <w:name w:val="header"/>
    <w:basedOn w:val="a"/>
    <w:link w:val="Char3"/>
    <w:uiPriority w:val="99"/>
    <w:unhideWhenUsed/>
    <w:rsid w:val="00C448CC"/>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7"/>
    <w:uiPriority w:val="99"/>
    <w:semiHidden/>
    <w:rsid w:val="00C448CC"/>
    <w:rPr>
      <w:sz w:val="18"/>
      <w:szCs w:val="18"/>
    </w:rPr>
  </w:style>
  <w:style w:type="table" w:styleId="a8">
    <w:name w:val="Table Grid"/>
    <w:basedOn w:val="a1"/>
    <w:rsid w:val="00C448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C448CC"/>
    <w:pPr>
      <w:ind w:firstLineChars="200" w:firstLine="420"/>
    </w:pPr>
  </w:style>
  <w:style w:type="character" w:customStyle="1" w:styleId="NormalCharacter">
    <w:name w:val="NormalCharacter"/>
    <w:qFormat/>
    <w:rsid w:val="00C448CC"/>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408</Words>
  <Characters>2329</Characters>
  <Application>Microsoft Office Word</Application>
  <DocSecurity>0</DocSecurity>
  <Lines>19</Lines>
  <Paragraphs>5</Paragraphs>
  <ScaleCrop>false</ScaleCrop>
  <Company>Microsoft</Company>
  <LinksUpToDate>false</LinksUpToDate>
  <CharactersWithSpaces>2732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Administrator</cp:lastModifiedBy>
  <cp:revision>4</cp:revision>
  <dcterms:created xsi:type="dcterms:W3CDTF">2026-05-08T00:57:00Z</dcterms:created>
  <dcterms:modified xsi:type="dcterms:W3CDTF">2026-05-08T01:55:00Z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eyJoZGlkIjoiYzMxNWUzY2RjMzQxZDY0ZDgwZTA3MGRmOTk3NzA4NTUiLCJ1c2VySWQiOiIyODIyNzU2MTkifQ==</vt:lpwstr>
  </property>
  <property fmtid="{D5CDD505-2E9C-101B-9397-08002B2CF9AE}" pid="3" name="KSOProductBuildVer">
    <vt:lpwstr>2052-12.1.0.24034</vt:lpwstr>
  </property>
  <property fmtid="{D5CDD505-2E9C-101B-9397-08002B2CF9AE}" pid="4" name="ICV">
    <vt:lpwstr>8DB1EB9970F449CF9F2FFD6719E229E6_13</vt:lpwstr>
  </property>
</Properties>
</file>