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F62607" w:rsidRDefault="00DE3DA2" w:rsidP="00624C91">
      <w:pPr>
        <w:pStyle w:val="a5"/>
        <w:ind w:firstLineChars="0" w:firstLine="0"/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E77C08">
        <w:rPr>
          <w:rFonts w:hint="eastAsia"/>
          <w:b/>
          <w:sz w:val="30"/>
          <w:szCs w:val="30"/>
        </w:rPr>
        <w:t>大学附属</w:t>
      </w:r>
      <w:r w:rsidR="00C83321">
        <w:rPr>
          <w:rFonts w:hint="eastAsia"/>
          <w:b/>
          <w:sz w:val="30"/>
          <w:szCs w:val="30"/>
        </w:rPr>
        <w:t>人民</w:t>
      </w:r>
      <w:r w:rsidRPr="00201A0C">
        <w:rPr>
          <w:rFonts w:hint="eastAsia"/>
          <w:b/>
          <w:sz w:val="30"/>
          <w:szCs w:val="30"/>
        </w:rPr>
        <w:t>医院</w:t>
      </w:r>
      <w:r w:rsidR="00D80228">
        <w:rPr>
          <w:rFonts w:hint="eastAsia"/>
          <w:b/>
          <w:sz w:val="30"/>
          <w:szCs w:val="30"/>
        </w:rPr>
        <w:t>采购</w:t>
      </w:r>
      <w:r w:rsidR="00C20E49">
        <w:rPr>
          <w:rFonts w:hint="eastAsia"/>
          <w:b/>
          <w:sz w:val="30"/>
          <w:szCs w:val="30"/>
        </w:rPr>
        <w:t>心肺复苏仪</w:t>
      </w:r>
      <w:r w:rsidR="00D80228">
        <w:rPr>
          <w:rFonts w:hint="eastAsia"/>
          <w:b/>
          <w:sz w:val="30"/>
          <w:szCs w:val="30"/>
        </w:rPr>
        <w:t>等</w:t>
      </w:r>
      <w:r w:rsidR="00E77C08">
        <w:rPr>
          <w:rFonts w:hint="eastAsia"/>
          <w:b/>
          <w:sz w:val="30"/>
          <w:szCs w:val="30"/>
        </w:rPr>
        <w:t>设备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E77C08" w:rsidRPr="00E77C08" w:rsidRDefault="006767C3" w:rsidP="006767C3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.</w:t>
      </w:r>
      <w:r w:rsidR="00DE3DA2" w:rsidRPr="00E77C08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-176" w:type="dxa"/>
        <w:tblLook w:val="04A0"/>
      </w:tblPr>
      <w:tblGrid>
        <w:gridCol w:w="710"/>
        <w:gridCol w:w="1701"/>
        <w:gridCol w:w="1134"/>
        <w:gridCol w:w="3969"/>
        <w:gridCol w:w="1134"/>
      </w:tblGrid>
      <w:tr w:rsidR="00E77C08" w:rsidRPr="00FF713D" w:rsidTr="00DC3AC4">
        <w:trPr>
          <w:trHeight w:val="460"/>
        </w:trPr>
        <w:tc>
          <w:tcPr>
            <w:tcW w:w="710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701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134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3969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134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E77C08" w:rsidTr="00DC3AC4">
        <w:trPr>
          <w:trHeight w:val="666"/>
        </w:trPr>
        <w:tc>
          <w:tcPr>
            <w:tcW w:w="710" w:type="dxa"/>
            <w:tcBorders>
              <w:bottom w:val="single" w:sz="4" w:space="0" w:color="auto"/>
            </w:tcBorders>
          </w:tcPr>
          <w:p w:rsidR="00E77C08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77C08" w:rsidRPr="00F97BB2" w:rsidRDefault="00C20E49" w:rsidP="00DC3AC4">
            <w:pPr>
              <w:pStyle w:val="a5"/>
              <w:ind w:firstLineChars="0" w:firstLine="0"/>
              <w:rPr>
                <w:szCs w:val="21"/>
              </w:rPr>
            </w:pPr>
            <w:r w:rsidRPr="00F97BB2">
              <w:rPr>
                <w:rFonts w:hint="eastAsia"/>
                <w:sz w:val="22"/>
              </w:rPr>
              <w:t>心肺复苏仪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7C08" w:rsidRPr="00F97BB2" w:rsidRDefault="00E77C08" w:rsidP="00DC3AC4">
            <w:pPr>
              <w:rPr>
                <w:szCs w:val="21"/>
              </w:rPr>
            </w:pPr>
            <w:r w:rsidRPr="00F97BB2">
              <w:rPr>
                <w:rFonts w:hint="eastAsia"/>
                <w:szCs w:val="21"/>
              </w:rPr>
              <w:t>1</w:t>
            </w:r>
            <w:r w:rsidRPr="00F97BB2">
              <w:rPr>
                <w:rFonts w:hint="eastAsia"/>
                <w:szCs w:val="21"/>
              </w:rPr>
              <w:t>台</w:t>
            </w:r>
          </w:p>
        </w:tc>
        <w:tc>
          <w:tcPr>
            <w:tcW w:w="3969" w:type="dxa"/>
          </w:tcPr>
          <w:p w:rsidR="00C20E49" w:rsidRPr="00F97BB2" w:rsidRDefault="00C20E49" w:rsidP="00C20E49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适用于长时间转运或院内ICU/急诊科；</w:t>
            </w:r>
          </w:p>
          <w:p w:rsidR="00C20E49" w:rsidRPr="00F97BB2" w:rsidRDefault="00C20E49" w:rsidP="00C20E49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按压功能： 按压深度可调（成人通常5-6cm，儿童/婴儿按指南调整）。</w:t>
            </w:r>
          </w:p>
          <w:p w:rsidR="00C20E49" w:rsidRPr="00F97BB2" w:rsidRDefault="00C20E49" w:rsidP="00C20E49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按压频率：100-120次/分钟；</w:t>
            </w:r>
          </w:p>
          <w:p w:rsidR="00C20E49" w:rsidRPr="00F97BB2" w:rsidRDefault="00C20E49" w:rsidP="00C20E49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电源：内置可充电电池（续航≥1小时）。支持车载电源（12V/24V）或交流电（220V）</w:t>
            </w:r>
          </w:p>
          <w:p w:rsidR="00C20E49" w:rsidRPr="00F97BB2" w:rsidRDefault="00C20E49" w:rsidP="00C20E49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患者适配：可调节胸廓尺寸；</w:t>
            </w:r>
          </w:p>
          <w:p w:rsidR="00C20E49" w:rsidRPr="00F97BB2" w:rsidRDefault="00C20E49" w:rsidP="00C20E49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避免按压部位偏移功能；</w:t>
            </w:r>
          </w:p>
          <w:p w:rsidR="00C20E49" w:rsidRPr="00F97BB2" w:rsidRDefault="00C20E49" w:rsidP="00C20E49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兼容性： 与AED、除颤器同步（避免电击时干扰），支持与呼吸机、监护仪联用（院内使用）；</w:t>
            </w:r>
          </w:p>
          <w:p w:rsidR="00E77C08" w:rsidRPr="00F97BB2" w:rsidRDefault="00C20E49" w:rsidP="00C20E49">
            <w:pPr>
              <w:pStyle w:val="a5"/>
              <w:ind w:firstLineChars="0" w:firstLine="0"/>
              <w:rPr>
                <w:szCs w:val="21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安全性：过载保护（如按压阻力过大时自动停止）。具备紧急停止按钮；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7C08" w:rsidRPr="00D73D21" w:rsidRDefault="00C20E49" w:rsidP="00D8022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E77C08" w:rsidRPr="00D73D21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E77C08" w:rsidTr="00DC3AC4">
        <w:trPr>
          <w:trHeight w:val="231"/>
        </w:trPr>
        <w:tc>
          <w:tcPr>
            <w:tcW w:w="710" w:type="dxa"/>
          </w:tcPr>
          <w:p w:rsidR="00E77C08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E77C08" w:rsidRPr="00F97BB2" w:rsidRDefault="00C20E49" w:rsidP="00DC3AC4">
            <w:pPr>
              <w:pStyle w:val="a5"/>
              <w:ind w:firstLineChars="0" w:firstLine="0"/>
              <w:rPr>
                <w:szCs w:val="21"/>
              </w:rPr>
            </w:pPr>
            <w:r w:rsidRPr="00F97BB2">
              <w:rPr>
                <w:rFonts w:hint="eastAsia"/>
                <w:sz w:val="22"/>
              </w:rPr>
              <w:t>激光</w:t>
            </w:r>
            <w:proofErr w:type="gramStart"/>
            <w:r w:rsidRPr="00F97BB2">
              <w:rPr>
                <w:rFonts w:hint="eastAsia"/>
                <w:sz w:val="22"/>
              </w:rPr>
              <w:t>玻</w:t>
            </w:r>
            <w:proofErr w:type="gramEnd"/>
            <w:r w:rsidRPr="00F97BB2">
              <w:rPr>
                <w:rFonts w:hint="eastAsia"/>
                <w:sz w:val="22"/>
              </w:rPr>
              <w:t>片打号机</w:t>
            </w:r>
          </w:p>
        </w:tc>
        <w:tc>
          <w:tcPr>
            <w:tcW w:w="1134" w:type="dxa"/>
          </w:tcPr>
          <w:p w:rsidR="00E77C08" w:rsidRPr="00F97BB2" w:rsidRDefault="00C20E49" w:rsidP="00DC3AC4">
            <w:pPr>
              <w:rPr>
                <w:szCs w:val="21"/>
              </w:rPr>
            </w:pPr>
            <w:r w:rsidRPr="00F97BB2">
              <w:rPr>
                <w:rFonts w:hint="eastAsia"/>
                <w:szCs w:val="21"/>
              </w:rPr>
              <w:t>1</w:t>
            </w:r>
            <w:r w:rsidRPr="00F97BB2">
              <w:rPr>
                <w:rFonts w:hint="eastAsia"/>
                <w:szCs w:val="21"/>
              </w:rPr>
              <w:t>台</w:t>
            </w:r>
          </w:p>
        </w:tc>
        <w:tc>
          <w:tcPr>
            <w:tcW w:w="3969" w:type="dxa"/>
          </w:tcPr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>1</w:t>
            </w:r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打印原理：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采用激光打印技术，无需色带和墨水等耗材</w:t>
            </w:r>
            <w:r w:rsidRPr="00F97BB2">
              <w:rPr>
                <w:rFonts w:ascii="宋体" w:hAnsi="宋体"/>
                <w:sz w:val="18"/>
                <w:szCs w:val="18"/>
              </w:rPr>
              <w:t>.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 xml:space="preserve">2 </w:t>
            </w:r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连续打印速度：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≤</w:t>
            </w:r>
            <w:r w:rsidRPr="00F97BB2">
              <w:rPr>
                <w:rFonts w:ascii="宋体" w:hAnsi="宋体"/>
                <w:sz w:val="18"/>
                <w:szCs w:val="18"/>
              </w:rPr>
              <w:t>4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秒</w:t>
            </w:r>
            <w:r w:rsidRPr="00F97BB2">
              <w:rPr>
                <w:rFonts w:ascii="宋体" w:hAnsi="宋体"/>
                <w:sz w:val="18"/>
                <w:szCs w:val="18"/>
              </w:rPr>
              <w:t>/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玻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片</w:t>
            </w:r>
            <w:r w:rsidRPr="00F97BB2">
              <w:rPr>
                <w:rFonts w:ascii="宋体" w:hAnsi="宋体"/>
                <w:sz w:val="18"/>
                <w:szCs w:val="18"/>
              </w:rPr>
              <w:t>.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 xml:space="preserve">3 </w:t>
            </w:r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打印效果：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字迹清晰，永不掉色，不限打印字段数量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 xml:space="preserve">4 </w:t>
            </w:r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耐腐蚀性：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打印内容可长期保存，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耐刮擦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，耐受二甲苯、酒精等试剂浸泡</w:t>
            </w:r>
            <w:r w:rsidRPr="00F97BB2">
              <w:rPr>
                <w:rFonts w:ascii="宋体" w:hAnsi="宋体"/>
                <w:sz w:val="18"/>
                <w:szCs w:val="18"/>
              </w:rPr>
              <w:t>.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 xml:space="preserve">5 </w:t>
            </w:r>
            <w:proofErr w:type="gramStart"/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玻</w:t>
            </w:r>
            <w:proofErr w:type="gramEnd"/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片兼容：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可兼容各品牌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油漆面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载玻片，对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油漆面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表面平整度无要求</w:t>
            </w:r>
            <w:r w:rsidRPr="00F97BB2">
              <w:rPr>
                <w:rFonts w:ascii="宋体" w:hAnsi="宋体"/>
                <w:sz w:val="18"/>
                <w:szCs w:val="18"/>
              </w:rPr>
              <w:t>.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 xml:space="preserve">6 </w:t>
            </w:r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装载玻片容量：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一次可装载载玻片≥</w:t>
            </w:r>
            <w:r w:rsidRPr="00F97BB2">
              <w:rPr>
                <w:rFonts w:ascii="宋体" w:hAnsi="宋体"/>
                <w:sz w:val="18"/>
                <w:szCs w:val="18"/>
              </w:rPr>
              <w:t>200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片</w:t>
            </w:r>
            <w:r w:rsidRPr="00F97BB2">
              <w:rPr>
                <w:rFonts w:ascii="宋体" w:hAnsi="宋体"/>
                <w:sz w:val="18"/>
                <w:szCs w:val="18"/>
              </w:rPr>
              <w:t>.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 xml:space="preserve">7 </w:t>
            </w:r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收集</w:t>
            </w:r>
            <w:proofErr w:type="gramStart"/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玻</w:t>
            </w:r>
            <w:proofErr w:type="gramEnd"/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片容量：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单个收集槽≥</w:t>
            </w:r>
            <w:r w:rsidRPr="00F97BB2">
              <w:rPr>
                <w:rFonts w:ascii="宋体" w:hAnsi="宋体"/>
                <w:sz w:val="18"/>
                <w:szCs w:val="18"/>
              </w:rPr>
              <w:t>200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片</w:t>
            </w:r>
            <w:r w:rsidRPr="00F97BB2">
              <w:rPr>
                <w:rFonts w:ascii="宋体" w:hAnsi="宋体"/>
                <w:sz w:val="18"/>
                <w:szCs w:val="18"/>
              </w:rPr>
              <w:t>.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 xml:space="preserve">8 </w:t>
            </w:r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软件兼容性与个性化：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与医院的</w:t>
            </w:r>
            <w:r w:rsidRPr="00F97BB2">
              <w:rPr>
                <w:rFonts w:ascii="宋体" w:hAnsi="宋体"/>
                <w:sz w:val="18"/>
                <w:szCs w:val="18"/>
              </w:rPr>
              <w:t>HIS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和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郎珈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系统兼容，可打印各国文字、符号</w:t>
            </w:r>
            <w:r w:rsidRPr="00F97BB2">
              <w:rPr>
                <w:rFonts w:ascii="宋体" w:hAnsi="宋体"/>
                <w:sz w:val="18"/>
                <w:szCs w:val="18"/>
              </w:rPr>
              <w:t> 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、数字、二维码、医院名称、打印日期等信息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/>
                <w:sz w:val="18"/>
                <w:szCs w:val="18"/>
              </w:rPr>
              <w:t>9</w:t>
            </w:r>
            <w:r w:rsidRPr="00F97BB2">
              <w:rPr>
                <w:rFonts w:ascii="宋体" w:hAnsi="宋体" w:hint="eastAsia"/>
                <w:b/>
                <w:bCs/>
                <w:sz w:val="18"/>
                <w:szCs w:val="18"/>
              </w:rPr>
              <w:t>净化系统：</w:t>
            </w:r>
            <w:r w:rsidRPr="00F97BB2">
              <w:rPr>
                <w:rFonts w:ascii="宋体" w:hAnsi="宋体" w:hint="eastAsia"/>
                <w:sz w:val="18"/>
                <w:szCs w:val="18"/>
              </w:rPr>
              <w:t>自带废气粉尘收集系统</w:t>
            </w:r>
            <w:r w:rsidRPr="00F97BB2">
              <w:rPr>
                <w:rFonts w:ascii="宋体" w:hAnsi="宋体"/>
                <w:sz w:val="18"/>
                <w:szCs w:val="18"/>
              </w:rPr>
              <w:t>.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配置要求：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1 需要一个软件狗，连接朗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珈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系统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 xml:space="preserve">2 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玻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片收集盒2个（200张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玻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片/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E77C08" w:rsidRPr="00F97BB2" w:rsidRDefault="00F97BB2" w:rsidP="00F97BB2">
            <w:pPr>
              <w:pStyle w:val="a5"/>
              <w:ind w:firstLineChars="0" w:firstLine="0"/>
              <w:rPr>
                <w:szCs w:val="21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 xml:space="preserve">3 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玻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片装载盒2个（200张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玻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片/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</w:tcPr>
          <w:p w:rsidR="00E77C08" w:rsidRDefault="00D80228" w:rsidP="00F97BB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F97BB2">
              <w:rPr>
                <w:rFonts w:ascii="宋体" w:hAnsi="宋体" w:hint="eastAsia"/>
                <w:szCs w:val="21"/>
              </w:rPr>
              <w:t>5</w:t>
            </w:r>
            <w:r w:rsidR="00E77C08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E77C08" w:rsidTr="00DC3AC4">
        <w:trPr>
          <w:trHeight w:val="231"/>
        </w:trPr>
        <w:tc>
          <w:tcPr>
            <w:tcW w:w="710" w:type="dxa"/>
          </w:tcPr>
          <w:p w:rsidR="00E77C08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01" w:type="dxa"/>
          </w:tcPr>
          <w:p w:rsidR="00E77C08" w:rsidRPr="00F97BB2" w:rsidRDefault="00F97BB2" w:rsidP="00DC3AC4">
            <w:pPr>
              <w:pStyle w:val="a5"/>
              <w:ind w:firstLineChars="0" w:firstLine="0"/>
              <w:rPr>
                <w:szCs w:val="21"/>
              </w:rPr>
            </w:pPr>
            <w:r w:rsidRPr="00F97BB2">
              <w:rPr>
                <w:rFonts w:hint="eastAsia"/>
                <w:sz w:val="22"/>
              </w:rPr>
              <w:t>核酸分子杂交仪</w:t>
            </w:r>
          </w:p>
        </w:tc>
        <w:tc>
          <w:tcPr>
            <w:tcW w:w="1134" w:type="dxa"/>
          </w:tcPr>
          <w:p w:rsidR="00E77C08" w:rsidRPr="00F97BB2" w:rsidRDefault="00F97BB2" w:rsidP="00D80228">
            <w:pPr>
              <w:rPr>
                <w:szCs w:val="21"/>
              </w:rPr>
            </w:pPr>
            <w:r w:rsidRPr="00F97BB2">
              <w:rPr>
                <w:rFonts w:hint="eastAsia"/>
                <w:szCs w:val="21"/>
              </w:rPr>
              <w:t>1</w:t>
            </w:r>
            <w:r w:rsidRPr="00F97BB2">
              <w:rPr>
                <w:rFonts w:hint="eastAsia"/>
                <w:szCs w:val="21"/>
              </w:rPr>
              <w:t>台</w:t>
            </w:r>
          </w:p>
        </w:tc>
        <w:tc>
          <w:tcPr>
            <w:tcW w:w="3969" w:type="dxa"/>
          </w:tcPr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可检测100+药物基因项目（包含不限于抗凝、降压、降脂、降糖、精神类药物等）和100+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基因位点；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1.检测4通道及以上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2.具备基因组数据智能分析系统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3.可连续运行，有瞬间断电保护，仪器重启后可继续运行未完成实验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4.荧光检测重复性≤3%，精密度≤5%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lastRenderedPageBreak/>
              <w:t>5.配电脑1台，打印机1台，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移液枪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3种规格各一把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其他要求：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1、供应商须承诺所投试剂已上架或中标后签订合同时上架两定平台，同时签订合同时提供两定平台代码。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2、提供设备适配耗材</w:t>
            </w:r>
          </w:p>
          <w:p w:rsidR="00F97BB2" w:rsidRPr="00F97BB2" w:rsidRDefault="00F97BB2" w:rsidP="00F97BB2">
            <w:pPr>
              <w:rPr>
                <w:rFonts w:ascii="宋体" w:hAnsi="宋体"/>
                <w:sz w:val="18"/>
                <w:szCs w:val="18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3、设备均可和</w:t>
            </w:r>
            <w:proofErr w:type="gramStart"/>
            <w:r w:rsidRPr="00F97BB2">
              <w:rPr>
                <w:rFonts w:ascii="宋体" w:hAnsi="宋体" w:hint="eastAsia"/>
                <w:sz w:val="18"/>
                <w:szCs w:val="18"/>
              </w:rPr>
              <w:t>朗珈</w:t>
            </w:r>
            <w:proofErr w:type="gramEnd"/>
            <w:r w:rsidRPr="00F97BB2">
              <w:rPr>
                <w:rFonts w:ascii="宋体" w:hAnsi="宋体" w:hint="eastAsia"/>
                <w:sz w:val="18"/>
                <w:szCs w:val="18"/>
              </w:rPr>
              <w:t>对接，承担接口费。</w:t>
            </w:r>
          </w:p>
          <w:p w:rsidR="00E77C08" w:rsidRPr="00F97BB2" w:rsidRDefault="00F97BB2" w:rsidP="00F97BB2">
            <w:pPr>
              <w:pStyle w:val="a5"/>
              <w:ind w:firstLineChars="0" w:firstLine="0"/>
              <w:rPr>
                <w:szCs w:val="21"/>
              </w:rPr>
            </w:pPr>
            <w:r w:rsidRPr="00F97BB2">
              <w:rPr>
                <w:rFonts w:ascii="宋体" w:hAnsi="宋体" w:hint="eastAsia"/>
                <w:sz w:val="18"/>
                <w:szCs w:val="18"/>
              </w:rPr>
              <w:t>4、整机质保5年以上</w:t>
            </w:r>
          </w:p>
        </w:tc>
        <w:tc>
          <w:tcPr>
            <w:tcW w:w="1134" w:type="dxa"/>
          </w:tcPr>
          <w:p w:rsidR="00E77C08" w:rsidRDefault="00F97BB2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3</w:t>
            </w:r>
            <w:r w:rsidR="00E77C08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596C8A" w:rsidRDefault="00596C8A" w:rsidP="00596C8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lastRenderedPageBreak/>
        <w:t>二．</w:t>
      </w:r>
      <w:r>
        <w:rPr>
          <w:rFonts w:asciiTheme="minorEastAsia" w:hAnsiTheme="minorEastAsia" w:hint="eastAsia"/>
          <w:sz w:val="24"/>
          <w:szCs w:val="24"/>
        </w:rPr>
        <w:t>投标人资格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596C8A" w:rsidRPr="00712740" w:rsidRDefault="00712740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DE3DA2" w:rsidRPr="00201A0C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投标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</w:t>
      </w:r>
      <w:r w:rsidRPr="00023771">
        <w:rPr>
          <w:rFonts w:asciiTheme="minorEastAsia" w:hAnsiTheme="minorEastAsia" w:cs="宋体"/>
          <w:kern w:val="0"/>
          <w:sz w:val="24"/>
          <w:szCs w:val="24"/>
        </w:rPr>
        <w:t>样品</w:t>
      </w:r>
      <w:r w:rsidR="00386AD3" w:rsidRPr="00023771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F97BB2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</w:t>
      </w:r>
      <w:r w:rsidR="006103B4">
        <w:rPr>
          <w:rFonts w:asciiTheme="minorEastAsia" w:hAnsiTheme="minorEastAsia" w:cs="宋体"/>
          <w:kern w:val="0"/>
          <w:sz w:val="24"/>
          <w:szCs w:val="24"/>
        </w:rPr>
        <w:t>、请符合资格的投标人到宁波大学附属人民医院采购中心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25076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日</w:t>
      </w:r>
      <w:r w:rsidR="006D38CD" w:rsidRPr="00C84A3C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15A0A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日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C84A3C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</w:t>
      </w:r>
      <w:r w:rsidR="005136AA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r w:rsidR="001451F4">
        <w:rPr>
          <w:rFonts w:asciiTheme="minorEastAsia" w:hAnsiTheme="minorEastAsia" w:cs="宋体" w:hint="eastAsia"/>
          <w:kern w:val="0"/>
          <w:sz w:val="24"/>
          <w:szCs w:val="24"/>
        </w:rPr>
        <w:t>百丈东路251号，宁波大学附属人民医院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496774">
        <w:rPr>
          <w:rFonts w:asciiTheme="minorEastAsia" w:hAnsiTheme="minorEastAsia" w:hint="eastAsia"/>
          <w:sz w:val="24"/>
          <w:szCs w:val="24"/>
        </w:rPr>
        <w:t>.</w:t>
      </w:r>
      <w:r w:rsidR="00201A0C" w:rsidRPr="00201A0C">
        <w:rPr>
          <w:rFonts w:asciiTheme="minorEastAsia" w:hAnsiTheme="minorEastAsia"/>
          <w:sz w:val="24"/>
          <w:szCs w:val="24"/>
        </w:rPr>
        <w:t>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1451F4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496774">
        <w:rPr>
          <w:rFonts w:asciiTheme="minorEastAsia" w:hAnsiTheme="minorEastAsia" w:cs="宋体" w:hint="eastAsia"/>
          <w:kern w:val="0"/>
          <w:sz w:val="24"/>
          <w:szCs w:val="24"/>
        </w:rPr>
        <w:t>.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按要求提供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E77C08" w:rsidRDefault="00E77C08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A90038" w:rsidRPr="00947895" w:rsidRDefault="00201A0C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5B50DF" w:rsidRDefault="005B50DF" w:rsidP="00803D10">
      <w:pPr>
        <w:rPr>
          <w:b/>
          <w:noProof/>
          <w:sz w:val="18"/>
          <w:szCs w:val="18"/>
        </w:rPr>
      </w:pPr>
    </w:p>
    <w:p w:rsidR="00EC6B2C" w:rsidRPr="00C866C1" w:rsidRDefault="00EC6B2C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6103B4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lastRenderedPageBreak/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8C3B0C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的参数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对议标品目设备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是否满足采购人需求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B4277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在同类产品中的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1451F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1451F4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A2F" w:rsidRDefault="00A65A2F" w:rsidP="00DE3DA2">
      <w:r>
        <w:separator/>
      </w:r>
    </w:p>
  </w:endnote>
  <w:endnote w:type="continuationSeparator" w:id="0">
    <w:p w:rsidR="00A65A2F" w:rsidRDefault="00A65A2F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A2F" w:rsidRDefault="00A65A2F" w:rsidP="00DE3DA2">
      <w:r>
        <w:separator/>
      </w:r>
    </w:p>
  </w:footnote>
  <w:footnote w:type="continuationSeparator" w:id="0">
    <w:p w:rsidR="00A65A2F" w:rsidRDefault="00A65A2F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A874E80C"/>
    <w:multiLevelType w:val="singleLevel"/>
    <w:tmpl w:val="A874E80C"/>
    <w:lvl w:ilvl="0">
      <w:start w:val="1"/>
      <w:numFmt w:val="decimal"/>
      <w:suff w:val="nothing"/>
      <w:lvlText w:val="%1、"/>
      <w:lvlJc w:val="left"/>
    </w:lvl>
  </w:abstractNum>
  <w:abstractNum w:abstractNumId="2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1B6474BC"/>
    <w:multiLevelType w:val="hybridMultilevel"/>
    <w:tmpl w:val="715EBD62"/>
    <w:lvl w:ilvl="0" w:tplc="95CE8DC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6A12A6A"/>
    <w:multiLevelType w:val="hybridMultilevel"/>
    <w:tmpl w:val="3E50FCF0"/>
    <w:lvl w:ilvl="0" w:tplc="621A0BFC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07612"/>
    <w:rsid w:val="00010D18"/>
    <w:rsid w:val="00011A1D"/>
    <w:rsid w:val="00015A0A"/>
    <w:rsid w:val="00016D33"/>
    <w:rsid w:val="00021763"/>
    <w:rsid w:val="00023771"/>
    <w:rsid w:val="000262BB"/>
    <w:rsid w:val="000311D2"/>
    <w:rsid w:val="00031856"/>
    <w:rsid w:val="00045E5D"/>
    <w:rsid w:val="000501D4"/>
    <w:rsid w:val="000563DD"/>
    <w:rsid w:val="00057B21"/>
    <w:rsid w:val="00057F22"/>
    <w:rsid w:val="000615A2"/>
    <w:rsid w:val="000718AF"/>
    <w:rsid w:val="00075881"/>
    <w:rsid w:val="00080700"/>
    <w:rsid w:val="00092AF2"/>
    <w:rsid w:val="000A1B71"/>
    <w:rsid w:val="000B4243"/>
    <w:rsid w:val="000B7086"/>
    <w:rsid w:val="000C2106"/>
    <w:rsid w:val="000C3217"/>
    <w:rsid w:val="000C7D3A"/>
    <w:rsid w:val="000D0739"/>
    <w:rsid w:val="000D3C19"/>
    <w:rsid w:val="000D71E9"/>
    <w:rsid w:val="000E3048"/>
    <w:rsid w:val="000E521B"/>
    <w:rsid w:val="000F26BC"/>
    <w:rsid w:val="000F34B4"/>
    <w:rsid w:val="000F49A9"/>
    <w:rsid w:val="00102CD2"/>
    <w:rsid w:val="00112AED"/>
    <w:rsid w:val="00113BF2"/>
    <w:rsid w:val="00117A41"/>
    <w:rsid w:val="00120A41"/>
    <w:rsid w:val="00125076"/>
    <w:rsid w:val="00132B5F"/>
    <w:rsid w:val="00141F17"/>
    <w:rsid w:val="001451F4"/>
    <w:rsid w:val="0014691B"/>
    <w:rsid w:val="0015297E"/>
    <w:rsid w:val="0016352E"/>
    <w:rsid w:val="00165D74"/>
    <w:rsid w:val="001752A1"/>
    <w:rsid w:val="001768E2"/>
    <w:rsid w:val="00180E7C"/>
    <w:rsid w:val="0018233C"/>
    <w:rsid w:val="00183FE2"/>
    <w:rsid w:val="001875F2"/>
    <w:rsid w:val="00195040"/>
    <w:rsid w:val="00195D04"/>
    <w:rsid w:val="001A7115"/>
    <w:rsid w:val="001B697F"/>
    <w:rsid w:val="001B71E0"/>
    <w:rsid w:val="001B788D"/>
    <w:rsid w:val="001C32A5"/>
    <w:rsid w:val="001C3527"/>
    <w:rsid w:val="001C4CDA"/>
    <w:rsid w:val="001C5F01"/>
    <w:rsid w:val="001D1015"/>
    <w:rsid w:val="001E2D05"/>
    <w:rsid w:val="001F2A90"/>
    <w:rsid w:val="00201A0C"/>
    <w:rsid w:val="00205C8D"/>
    <w:rsid w:val="00233CF6"/>
    <w:rsid w:val="0025059E"/>
    <w:rsid w:val="0025202A"/>
    <w:rsid w:val="002610C5"/>
    <w:rsid w:val="00263774"/>
    <w:rsid w:val="00270AFB"/>
    <w:rsid w:val="00272502"/>
    <w:rsid w:val="002733A2"/>
    <w:rsid w:val="002743DD"/>
    <w:rsid w:val="00284691"/>
    <w:rsid w:val="00284CC9"/>
    <w:rsid w:val="00293A18"/>
    <w:rsid w:val="002952EE"/>
    <w:rsid w:val="00297312"/>
    <w:rsid w:val="002A2E10"/>
    <w:rsid w:val="002B731D"/>
    <w:rsid w:val="002C5B06"/>
    <w:rsid w:val="002C79E7"/>
    <w:rsid w:val="002D0664"/>
    <w:rsid w:val="002E662C"/>
    <w:rsid w:val="002F6F76"/>
    <w:rsid w:val="002F7C48"/>
    <w:rsid w:val="00300488"/>
    <w:rsid w:val="00301E51"/>
    <w:rsid w:val="003024A3"/>
    <w:rsid w:val="003132D4"/>
    <w:rsid w:val="003152A4"/>
    <w:rsid w:val="00324C69"/>
    <w:rsid w:val="00341E18"/>
    <w:rsid w:val="003459D3"/>
    <w:rsid w:val="00346ECD"/>
    <w:rsid w:val="00354BA1"/>
    <w:rsid w:val="0035624D"/>
    <w:rsid w:val="003640F9"/>
    <w:rsid w:val="003729EB"/>
    <w:rsid w:val="003738E4"/>
    <w:rsid w:val="003855C8"/>
    <w:rsid w:val="00386AD3"/>
    <w:rsid w:val="0039065C"/>
    <w:rsid w:val="003943A8"/>
    <w:rsid w:val="003A4325"/>
    <w:rsid w:val="003B2B02"/>
    <w:rsid w:val="003B2DA4"/>
    <w:rsid w:val="003B4864"/>
    <w:rsid w:val="003B5E91"/>
    <w:rsid w:val="003C3320"/>
    <w:rsid w:val="003C5998"/>
    <w:rsid w:val="003E51C6"/>
    <w:rsid w:val="003F44F3"/>
    <w:rsid w:val="004005B9"/>
    <w:rsid w:val="00401B5F"/>
    <w:rsid w:val="00404B0B"/>
    <w:rsid w:val="00417632"/>
    <w:rsid w:val="00421E67"/>
    <w:rsid w:val="004273EF"/>
    <w:rsid w:val="00427543"/>
    <w:rsid w:val="00427E64"/>
    <w:rsid w:val="00427FDC"/>
    <w:rsid w:val="0043548A"/>
    <w:rsid w:val="0044197B"/>
    <w:rsid w:val="00451E34"/>
    <w:rsid w:val="004574E6"/>
    <w:rsid w:val="004613F6"/>
    <w:rsid w:val="00461D00"/>
    <w:rsid w:val="004626EA"/>
    <w:rsid w:val="004662C7"/>
    <w:rsid w:val="0048062D"/>
    <w:rsid w:val="00481009"/>
    <w:rsid w:val="00482FDE"/>
    <w:rsid w:val="00484FA7"/>
    <w:rsid w:val="00494E9D"/>
    <w:rsid w:val="00496774"/>
    <w:rsid w:val="004A0DD3"/>
    <w:rsid w:val="004A169A"/>
    <w:rsid w:val="004A2A0C"/>
    <w:rsid w:val="004B3EBF"/>
    <w:rsid w:val="004C66B0"/>
    <w:rsid w:val="004C6ED3"/>
    <w:rsid w:val="004E143E"/>
    <w:rsid w:val="004E52DC"/>
    <w:rsid w:val="004F3C9B"/>
    <w:rsid w:val="004F422B"/>
    <w:rsid w:val="004F70B2"/>
    <w:rsid w:val="005017F8"/>
    <w:rsid w:val="00512F76"/>
    <w:rsid w:val="005136AA"/>
    <w:rsid w:val="00516258"/>
    <w:rsid w:val="00524DB8"/>
    <w:rsid w:val="00524EC7"/>
    <w:rsid w:val="0052719A"/>
    <w:rsid w:val="00540827"/>
    <w:rsid w:val="00557777"/>
    <w:rsid w:val="0057336B"/>
    <w:rsid w:val="00580F49"/>
    <w:rsid w:val="00593DAC"/>
    <w:rsid w:val="00594565"/>
    <w:rsid w:val="00596C8A"/>
    <w:rsid w:val="005A0942"/>
    <w:rsid w:val="005B076F"/>
    <w:rsid w:val="005B50DF"/>
    <w:rsid w:val="005C434B"/>
    <w:rsid w:val="005D7656"/>
    <w:rsid w:val="005E37B0"/>
    <w:rsid w:val="005E47BA"/>
    <w:rsid w:val="005F280E"/>
    <w:rsid w:val="005F566C"/>
    <w:rsid w:val="005F6185"/>
    <w:rsid w:val="00600CA5"/>
    <w:rsid w:val="006103B4"/>
    <w:rsid w:val="00614937"/>
    <w:rsid w:val="006149F3"/>
    <w:rsid w:val="0062039A"/>
    <w:rsid w:val="00621701"/>
    <w:rsid w:val="00624C91"/>
    <w:rsid w:val="00633C9C"/>
    <w:rsid w:val="00640101"/>
    <w:rsid w:val="006416D8"/>
    <w:rsid w:val="00663E88"/>
    <w:rsid w:val="006643E6"/>
    <w:rsid w:val="006661B7"/>
    <w:rsid w:val="00666A9C"/>
    <w:rsid w:val="0067074E"/>
    <w:rsid w:val="00675D36"/>
    <w:rsid w:val="006767C3"/>
    <w:rsid w:val="00682E75"/>
    <w:rsid w:val="006855BD"/>
    <w:rsid w:val="006867BC"/>
    <w:rsid w:val="00686DB2"/>
    <w:rsid w:val="00696851"/>
    <w:rsid w:val="006978D0"/>
    <w:rsid w:val="006A1E8F"/>
    <w:rsid w:val="006A48EE"/>
    <w:rsid w:val="006B6EDD"/>
    <w:rsid w:val="006C34AF"/>
    <w:rsid w:val="006C70CF"/>
    <w:rsid w:val="006D38CD"/>
    <w:rsid w:val="006E2A7C"/>
    <w:rsid w:val="006E2E74"/>
    <w:rsid w:val="006E58B1"/>
    <w:rsid w:val="006E6C12"/>
    <w:rsid w:val="006F1017"/>
    <w:rsid w:val="006F47E7"/>
    <w:rsid w:val="006F5E60"/>
    <w:rsid w:val="00712740"/>
    <w:rsid w:val="007204C4"/>
    <w:rsid w:val="00731796"/>
    <w:rsid w:val="0073696A"/>
    <w:rsid w:val="00750FE5"/>
    <w:rsid w:val="0075584B"/>
    <w:rsid w:val="00764CA8"/>
    <w:rsid w:val="007666D4"/>
    <w:rsid w:val="00767928"/>
    <w:rsid w:val="00774847"/>
    <w:rsid w:val="00780479"/>
    <w:rsid w:val="0078618E"/>
    <w:rsid w:val="00787D7D"/>
    <w:rsid w:val="00793F2E"/>
    <w:rsid w:val="0079795D"/>
    <w:rsid w:val="00797F60"/>
    <w:rsid w:val="007A2FBA"/>
    <w:rsid w:val="007A3A8B"/>
    <w:rsid w:val="007A417F"/>
    <w:rsid w:val="007B1E36"/>
    <w:rsid w:val="007B218B"/>
    <w:rsid w:val="007B72B6"/>
    <w:rsid w:val="007C1823"/>
    <w:rsid w:val="007C37AB"/>
    <w:rsid w:val="007C63A5"/>
    <w:rsid w:val="007D0200"/>
    <w:rsid w:val="007D4C82"/>
    <w:rsid w:val="007D5754"/>
    <w:rsid w:val="007E2BF4"/>
    <w:rsid w:val="007F5978"/>
    <w:rsid w:val="00803D10"/>
    <w:rsid w:val="00804604"/>
    <w:rsid w:val="008139C4"/>
    <w:rsid w:val="00814AA6"/>
    <w:rsid w:val="0081586B"/>
    <w:rsid w:val="00815FD0"/>
    <w:rsid w:val="00816643"/>
    <w:rsid w:val="00820B18"/>
    <w:rsid w:val="008406CB"/>
    <w:rsid w:val="008479D3"/>
    <w:rsid w:val="0085033E"/>
    <w:rsid w:val="00854D59"/>
    <w:rsid w:val="008573FB"/>
    <w:rsid w:val="00865DE8"/>
    <w:rsid w:val="00871DA5"/>
    <w:rsid w:val="00872861"/>
    <w:rsid w:val="00875806"/>
    <w:rsid w:val="008777C4"/>
    <w:rsid w:val="00877FDA"/>
    <w:rsid w:val="00885381"/>
    <w:rsid w:val="00885F67"/>
    <w:rsid w:val="008A12E1"/>
    <w:rsid w:val="008B63FE"/>
    <w:rsid w:val="008C3B0C"/>
    <w:rsid w:val="008D0D20"/>
    <w:rsid w:val="008D1D99"/>
    <w:rsid w:val="008D4A9F"/>
    <w:rsid w:val="008F22B0"/>
    <w:rsid w:val="008F6702"/>
    <w:rsid w:val="00903BBD"/>
    <w:rsid w:val="00915938"/>
    <w:rsid w:val="00933F0E"/>
    <w:rsid w:val="0093679A"/>
    <w:rsid w:val="00945C6D"/>
    <w:rsid w:val="00947895"/>
    <w:rsid w:val="0095166A"/>
    <w:rsid w:val="00956E5B"/>
    <w:rsid w:val="00961853"/>
    <w:rsid w:val="009653A8"/>
    <w:rsid w:val="009702BA"/>
    <w:rsid w:val="009763D9"/>
    <w:rsid w:val="00976928"/>
    <w:rsid w:val="009879F1"/>
    <w:rsid w:val="00987CA8"/>
    <w:rsid w:val="0099516E"/>
    <w:rsid w:val="009A6320"/>
    <w:rsid w:val="009A66DA"/>
    <w:rsid w:val="009B1152"/>
    <w:rsid w:val="009B669D"/>
    <w:rsid w:val="009C4233"/>
    <w:rsid w:val="009C43AE"/>
    <w:rsid w:val="009C573A"/>
    <w:rsid w:val="009D4ED1"/>
    <w:rsid w:val="009E0112"/>
    <w:rsid w:val="009F023F"/>
    <w:rsid w:val="009F4585"/>
    <w:rsid w:val="009F459D"/>
    <w:rsid w:val="00A03C31"/>
    <w:rsid w:val="00A20482"/>
    <w:rsid w:val="00A27DC0"/>
    <w:rsid w:val="00A312B7"/>
    <w:rsid w:val="00A403CA"/>
    <w:rsid w:val="00A475CC"/>
    <w:rsid w:val="00A53D4A"/>
    <w:rsid w:val="00A65A2F"/>
    <w:rsid w:val="00A71E2D"/>
    <w:rsid w:val="00A7450C"/>
    <w:rsid w:val="00A90038"/>
    <w:rsid w:val="00A92C48"/>
    <w:rsid w:val="00A95BFE"/>
    <w:rsid w:val="00A95C41"/>
    <w:rsid w:val="00A960EA"/>
    <w:rsid w:val="00AA3BB7"/>
    <w:rsid w:val="00AA418D"/>
    <w:rsid w:val="00AA798A"/>
    <w:rsid w:val="00AB33C0"/>
    <w:rsid w:val="00AC014E"/>
    <w:rsid w:val="00AC01BA"/>
    <w:rsid w:val="00AC26C0"/>
    <w:rsid w:val="00AD35B4"/>
    <w:rsid w:val="00AD3D81"/>
    <w:rsid w:val="00AD5D35"/>
    <w:rsid w:val="00AE2688"/>
    <w:rsid w:val="00AE3C8A"/>
    <w:rsid w:val="00AE443B"/>
    <w:rsid w:val="00AE4B29"/>
    <w:rsid w:val="00AE59E7"/>
    <w:rsid w:val="00B05799"/>
    <w:rsid w:val="00B059DB"/>
    <w:rsid w:val="00B11C1B"/>
    <w:rsid w:val="00B24292"/>
    <w:rsid w:val="00B30FAA"/>
    <w:rsid w:val="00B33501"/>
    <w:rsid w:val="00B33BCC"/>
    <w:rsid w:val="00B35913"/>
    <w:rsid w:val="00B42770"/>
    <w:rsid w:val="00B42AA4"/>
    <w:rsid w:val="00B465C9"/>
    <w:rsid w:val="00B465E2"/>
    <w:rsid w:val="00B51859"/>
    <w:rsid w:val="00B5269B"/>
    <w:rsid w:val="00B63DDE"/>
    <w:rsid w:val="00B67168"/>
    <w:rsid w:val="00B72526"/>
    <w:rsid w:val="00B92679"/>
    <w:rsid w:val="00BA253D"/>
    <w:rsid w:val="00BA3E6B"/>
    <w:rsid w:val="00BA6287"/>
    <w:rsid w:val="00BB073B"/>
    <w:rsid w:val="00BB1317"/>
    <w:rsid w:val="00BB67BC"/>
    <w:rsid w:val="00BB7A1D"/>
    <w:rsid w:val="00BC0462"/>
    <w:rsid w:val="00BC3FBA"/>
    <w:rsid w:val="00BC69A4"/>
    <w:rsid w:val="00BD76BE"/>
    <w:rsid w:val="00BD7AF7"/>
    <w:rsid w:val="00BE1675"/>
    <w:rsid w:val="00BE3066"/>
    <w:rsid w:val="00BE30B9"/>
    <w:rsid w:val="00BE4E5E"/>
    <w:rsid w:val="00BF40C4"/>
    <w:rsid w:val="00BF7DEB"/>
    <w:rsid w:val="00C07014"/>
    <w:rsid w:val="00C10E84"/>
    <w:rsid w:val="00C11351"/>
    <w:rsid w:val="00C17151"/>
    <w:rsid w:val="00C20E49"/>
    <w:rsid w:val="00C31499"/>
    <w:rsid w:val="00C41CC0"/>
    <w:rsid w:val="00C41D03"/>
    <w:rsid w:val="00C4574F"/>
    <w:rsid w:val="00C52607"/>
    <w:rsid w:val="00C52E62"/>
    <w:rsid w:val="00C53104"/>
    <w:rsid w:val="00C53935"/>
    <w:rsid w:val="00C6035B"/>
    <w:rsid w:val="00C61203"/>
    <w:rsid w:val="00C6239C"/>
    <w:rsid w:val="00C676D5"/>
    <w:rsid w:val="00C75F98"/>
    <w:rsid w:val="00C814DD"/>
    <w:rsid w:val="00C83321"/>
    <w:rsid w:val="00C84A3C"/>
    <w:rsid w:val="00C866C1"/>
    <w:rsid w:val="00C92C64"/>
    <w:rsid w:val="00C93DB5"/>
    <w:rsid w:val="00C95047"/>
    <w:rsid w:val="00C96A92"/>
    <w:rsid w:val="00C96A9C"/>
    <w:rsid w:val="00C97D51"/>
    <w:rsid w:val="00CA4B79"/>
    <w:rsid w:val="00CB1D99"/>
    <w:rsid w:val="00CB2350"/>
    <w:rsid w:val="00CC35BA"/>
    <w:rsid w:val="00CC6845"/>
    <w:rsid w:val="00CE2127"/>
    <w:rsid w:val="00CE2FE8"/>
    <w:rsid w:val="00CE3708"/>
    <w:rsid w:val="00CE5C45"/>
    <w:rsid w:val="00CF2F87"/>
    <w:rsid w:val="00D0646A"/>
    <w:rsid w:val="00D14D08"/>
    <w:rsid w:val="00D32A62"/>
    <w:rsid w:val="00D34C62"/>
    <w:rsid w:val="00D365CA"/>
    <w:rsid w:val="00D45B45"/>
    <w:rsid w:val="00D46AC9"/>
    <w:rsid w:val="00D53107"/>
    <w:rsid w:val="00D54DD0"/>
    <w:rsid w:val="00D60F1B"/>
    <w:rsid w:val="00D612D9"/>
    <w:rsid w:val="00D62BFC"/>
    <w:rsid w:val="00D66AA6"/>
    <w:rsid w:val="00D73D21"/>
    <w:rsid w:val="00D755C0"/>
    <w:rsid w:val="00D80228"/>
    <w:rsid w:val="00D815A3"/>
    <w:rsid w:val="00D81FBF"/>
    <w:rsid w:val="00D864D5"/>
    <w:rsid w:val="00D91A05"/>
    <w:rsid w:val="00D94F45"/>
    <w:rsid w:val="00DB5046"/>
    <w:rsid w:val="00DC078C"/>
    <w:rsid w:val="00DC0A1B"/>
    <w:rsid w:val="00DC3F3C"/>
    <w:rsid w:val="00DC3FE2"/>
    <w:rsid w:val="00DC6059"/>
    <w:rsid w:val="00DC76E7"/>
    <w:rsid w:val="00DD2E17"/>
    <w:rsid w:val="00DD3809"/>
    <w:rsid w:val="00DD3CA4"/>
    <w:rsid w:val="00DD5C65"/>
    <w:rsid w:val="00DE3DA2"/>
    <w:rsid w:val="00DE46D9"/>
    <w:rsid w:val="00DF0843"/>
    <w:rsid w:val="00DF65DC"/>
    <w:rsid w:val="00E050CA"/>
    <w:rsid w:val="00E0637A"/>
    <w:rsid w:val="00E13680"/>
    <w:rsid w:val="00E14140"/>
    <w:rsid w:val="00E142A3"/>
    <w:rsid w:val="00E14657"/>
    <w:rsid w:val="00E16978"/>
    <w:rsid w:val="00E20854"/>
    <w:rsid w:val="00E22181"/>
    <w:rsid w:val="00E24A3A"/>
    <w:rsid w:val="00E26424"/>
    <w:rsid w:val="00E304DA"/>
    <w:rsid w:val="00E32702"/>
    <w:rsid w:val="00E42791"/>
    <w:rsid w:val="00E5125F"/>
    <w:rsid w:val="00E51278"/>
    <w:rsid w:val="00E53745"/>
    <w:rsid w:val="00E73786"/>
    <w:rsid w:val="00E766EB"/>
    <w:rsid w:val="00E77C08"/>
    <w:rsid w:val="00E80CE5"/>
    <w:rsid w:val="00E8778B"/>
    <w:rsid w:val="00E924C2"/>
    <w:rsid w:val="00E92F6D"/>
    <w:rsid w:val="00EA6663"/>
    <w:rsid w:val="00EB0C4B"/>
    <w:rsid w:val="00EB3716"/>
    <w:rsid w:val="00EB6B8D"/>
    <w:rsid w:val="00EB7301"/>
    <w:rsid w:val="00EB7C1F"/>
    <w:rsid w:val="00EC2A89"/>
    <w:rsid w:val="00EC3248"/>
    <w:rsid w:val="00EC6B2C"/>
    <w:rsid w:val="00ED2896"/>
    <w:rsid w:val="00EE4F0A"/>
    <w:rsid w:val="00EF0B76"/>
    <w:rsid w:val="00EF105B"/>
    <w:rsid w:val="00F01B6F"/>
    <w:rsid w:val="00F11538"/>
    <w:rsid w:val="00F159FD"/>
    <w:rsid w:val="00F22BCA"/>
    <w:rsid w:val="00F44D66"/>
    <w:rsid w:val="00F47D7E"/>
    <w:rsid w:val="00F47F62"/>
    <w:rsid w:val="00F52097"/>
    <w:rsid w:val="00F53357"/>
    <w:rsid w:val="00F533BF"/>
    <w:rsid w:val="00F62272"/>
    <w:rsid w:val="00F62607"/>
    <w:rsid w:val="00F671CA"/>
    <w:rsid w:val="00F675E6"/>
    <w:rsid w:val="00F70953"/>
    <w:rsid w:val="00F76850"/>
    <w:rsid w:val="00F84EB7"/>
    <w:rsid w:val="00F85F0C"/>
    <w:rsid w:val="00F86C9D"/>
    <w:rsid w:val="00F93D35"/>
    <w:rsid w:val="00F97BB2"/>
    <w:rsid w:val="00FA00D1"/>
    <w:rsid w:val="00FA085B"/>
    <w:rsid w:val="00FB20A7"/>
    <w:rsid w:val="00FB3048"/>
    <w:rsid w:val="00FC666A"/>
    <w:rsid w:val="00FD33EE"/>
    <w:rsid w:val="00FE1C34"/>
    <w:rsid w:val="00FE700D"/>
    <w:rsid w:val="00FE7FCC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41</cp:revision>
  <dcterms:created xsi:type="dcterms:W3CDTF">2025-03-28T06:27:00Z</dcterms:created>
  <dcterms:modified xsi:type="dcterms:W3CDTF">2025-06-06T07:01:00Z</dcterms:modified>
</cp:coreProperties>
</file>