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dashed" w:color="CCCCCC" w:sz="2" w:space="0"/>
        </w:pBdr>
        <w:shd w:val="clear" w:color="auto" w:fill="FFFFFF"/>
        <w:jc w:val="center"/>
        <w:textAlignment w:val="baseline"/>
        <w:rPr>
          <w:rFonts w:ascii="Arial" w:hAnsi="Arial" w:cs="Arial"/>
          <w:b/>
          <w:color w:val="0D52B4"/>
          <w:sz w:val="36"/>
          <w:szCs w:val="36"/>
        </w:rPr>
      </w:pPr>
      <w:r>
        <w:rPr>
          <w:rFonts w:ascii="Arial" w:hAnsi="Arial" w:eastAsia="宋体" w:cs="Arial"/>
          <w:b/>
          <w:color w:val="0D52B4"/>
          <w:kern w:val="0"/>
          <w:sz w:val="36"/>
          <w:szCs w:val="36"/>
          <w:shd w:val="clear" w:color="auto" w:fill="FFFFFF"/>
        </w:rPr>
        <w:t>美容微整形特需医疗服务项目价格</w:t>
      </w:r>
      <w:bookmarkStart w:id="0" w:name="_GoBack"/>
      <w:bookmarkEnd w:id="0"/>
      <w:r>
        <w:rPr>
          <w:rFonts w:ascii="Arial" w:hAnsi="Arial" w:eastAsia="宋体" w:cs="Arial"/>
          <w:b/>
          <w:color w:val="0D52B4"/>
          <w:kern w:val="0"/>
          <w:sz w:val="36"/>
          <w:szCs w:val="36"/>
          <w:shd w:val="clear" w:color="auto" w:fill="FFFFFF"/>
        </w:rPr>
        <w:t>表</w:t>
      </w:r>
    </w:p>
    <w:tbl>
      <w:tblPr>
        <w:tblStyle w:val="6"/>
        <w:tblpPr w:leftFromText="180" w:rightFromText="180" w:vertAnchor="text" w:horzAnchor="page" w:tblpX="2027" w:tblpY="762"/>
        <w:tblOverlap w:val="never"/>
        <w:tblW w:w="799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2580"/>
        <w:gridCol w:w="25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eastAsia="宋体" w:cs="Arial"/>
                <w:b/>
                <w:kern w:val="0"/>
                <w:sz w:val="24"/>
              </w:rPr>
              <w:t>项目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eastAsia="宋体" w:cs="Arial"/>
                <w:b/>
                <w:kern w:val="0"/>
                <w:sz w:val="24"/>
              </w:rPr>
              <w:t>价格（元）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eastAsia="宋体" w:cs="Arial"/>
                <w:b/>
                <w:kern w:val="0"/>
                <w:sz w:val="24"/>
              </w:rPr>
              <w:t>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双眼皮整形术(切开法)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6000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眶隔脂肪去除术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不满意双眼皮整复术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下睑眼轮匝肌提升术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下睑皮肤整形术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内眼角开大整形术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外眼角开大整形术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眶膈脂肪纤维组织瓣转移术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睑黄瘤切除局部皮瓣修复术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下睑眼袋整形术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上睑皮肤整形术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上睑下垂畸形整形术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眼袋   鼻唇沟联合抚平术经睑缘颞部入路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19500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线雕去眼角皱纹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35</w:t>
            </w: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整形小拆线（10针以下）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整形中拆线（10-30针）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200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整形大拆线（30以上针）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300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微创整形缝合术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auto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体表外伤整形缝合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体表肿物切除整形缝合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皮肤肿物切除美容缝合术（小于3mm、头面颈部以外部位）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800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皮肤肿物切除美容缝合术（大于等于3mm、头面颈部）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1200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b/>
                <w:color w:val="auto"/>
                <w:kern w:val="0"/>
                <w:sz w:val="24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鼻翼缺损整形术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乳头内陷畸形整形术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上腹部脂肪抽吸整形术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下腹部脂肪抽吸整形术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kern w:val="0"/>
                <w:sz w:val="24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鼻尖或鼻头整形术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乳晕再造术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11500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隆乳整形术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8500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乳房假体取出术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隆乳术后包膜挛缩整形术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9500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面部(或乳房)脂肪移植术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0500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阴蒂畸形整形术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额颞面部除皱术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不良纹眉去除整形术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颞部除皱术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歪鼻整形矫正术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躯干、四肢疤痕整形术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隆鼻失败鼻假体去除术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鼻孔整形术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鼻根外形整形术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鼻背外形整形术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耳廓畸形整形术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6500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耳廓瘢痕切除皮瓣修复术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眉提升除皱术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唇裂术后唇部疤痕畸形整形术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唇裂术后鼻底疤痕畸形整形术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唇裂术后鼻小柱畸形整形术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乳头肥大畸形整形术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前腰部脂肪抽吸整形术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后腰部脂肪抽吸整形术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髋部脂肪抽吸整形术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臀部脂肪抽吸整形术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大腿前侧脂肪抽吸整形术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大腿后侧脂肪抽吸整形术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大腿内侧脂肪抽吸整形术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大腿外侧脂肪抽吸整形术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上臂部脂肪抽吸整形术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处女膜皮瓣法整形术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阴道松弛整形术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13500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小阴唇畸形整形术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疤痕注射治疗术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微创美容注射术（不含材料）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900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鼻翼畸形矫正术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6000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穿耳孔(不含套管针)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扩张器注水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自体富血小板血浆注射(除头面部外，每部位)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800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自体富血小板血浆注射（头面部）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1200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水光注射治疗（手打）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1800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水光注射治疗（机打）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800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面颈部疤痕整形术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肿块切除整形美容术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隆眉术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眉修正整形术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上唇唇红整形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下唇唇红整形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颈部除皱术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乳房上提术(乳房下垂矫正)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乳房缩小术(巨乳症整形术)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上睑脂肪填充术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体表瘢痕整形术(面颈部除外)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脂肪转位填充泪沟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脂肪转位中面部提升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乳头再造术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微创小切口腋臭切除整形术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体表巨大肿块切除术（5厘米以上）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扩张器埋置术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筋膜皮辩转移术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局部皮瓣成形术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整形小换药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整形中换药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整形大换药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整形美容术应用显微技术加收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真皮眉毛抬高术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肌肉眉毛抬高术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头面部人工材料取出术(纠正原整形)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注射材料取出术(纠正原整形)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歪鼻矫正，鼻截骨整形术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9500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自体骨或者软骨移植术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鼻翼软骨畸形矫正术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人中沟再造术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取肋软骨移植术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鼻翼沟成形术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上唇肥厚切除整形术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下唇肥厚切除整形术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上唇瘢痕修整术(复杂)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下唇瘢痕修整术(复杂)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唇珠成形术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唇弓成形术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大口缩小术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酒窝再造术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颊脂肪垫去除术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鼻唇沟皱纹抚平术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眉间纵纹抚平术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脸颊沟抚平术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颞颊部除皱术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颊颈部除皱术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行骨膜下除皱  加收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斜颈矫形(同侧胸锁乳突肌部分切断)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额部液状人工材料取出术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颞部液状人工材料取出术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颊部液状人工材料取出术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招风耳整形矫正术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男性乳腺肥大切除整形术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特大巨乳下垂矫正(10cm以上)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19500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内窥镜辅助假体置入隆乳术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面部瘢痕切除Z字整形术   加收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800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肉毒毒素注射治疗手足多汗症(药费另收)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松弛皮肤切除术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腹壁整形术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19500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男性乳腺肥大脂肪抽吸术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65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巨乳矫正脂肪抽吸术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颌下脂肪袋整形术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附乳矫正脂肪抽吸术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65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面部脂肪填充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部位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上唇脂肪填充术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49</w:t>
            </w:r>
            <w:r>
              <w:rPr>
                <w:rFonts w:ascii="Arial" w:hAnsi="Arial" w:eastAsia="宋体" w:cs="Arial"/>
                <w:kern w:val="0"/>
                <w:sz w:val="24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下唇脂肪填充术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49</w:t>
            </w:r>
            <w:r>
              <w:rPr>
                <w:rFonts w:ascii="Arial" w:hAnsi="Arial" w:eastAsia="宋体" w:cs="Arial"/>
                <w:kern w:val="0"/>
                <w:sz w:val="24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手背脂肪填充术(供区吸脂另收费)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臀部脂肪填充术(供区吸脂另收费)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凹陷瘢痕切除+皮下肌肉组织瓣转移充填+皮瓣转移改形术(大于25平方厘米)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7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80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并指(趾)畸形矫正，局部皮瓣转移，中厚植皮术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并指(趾)畸形矫正，局部皮瓣转移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复合组织瓣转移修复术(皮瓣30-100平方厘米)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58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复合组织瓣转移修复术(皮瓣30平方厘米以下)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5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复合组织瓣转移修复术(皮瓣100平方厘米以上)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交腿皮瓣断蒂，皮瓣转移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</w:t>
            </w:r>
            <w:r>
              <w:rPr>
                <w:rFonts w:ascii="Arial" w:hAnsi="Arial" w:eastAsia="宋体" w:cs="Arial"/>
                <w:kern w:val="0"/>
                <w:sz w:val="24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颈部瘢痕切除，斜方肌皮瓣转移修复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49</w:t>
            </w:r>
            <w:r>
              <w:rPr>
                <w:rFonts w:ascii="Arial" w:hAnsi="Arial" w:eastAsia="宋体" w:cs="Arial"/>
                <w:kern w:val="0"/>
                <w:sz w:val="24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颈部瘢痕切除，胸肩峰皮瓣转移修复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颈部瘢痕切除，游离皮瓣转移修复，血管吻合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96</w:t>
            </w:r>
            <w:r>
              <w:rPr>
                <w:rFonts w:ascii="Arial" w:hAnsi="Arial" w:eastAsia="宋体" w:cs="Arial"/>
                <w:kern w:val="0"/>
                <w:sz w:val="24"/>
              </w:rPr>
              <w:t>90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面萎缩矫正，游离皮瓣移植，血管吻合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8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0</w:t>
            </w:r>
            <w:r>
              <w:rPr>
                <w:rFonts w:ascii="Arial" w:hAnsi="Arial" w:eastAsia="宋体" w:cs="Arial"/>
                <w:kern w:val="0"/>
                <w:sz w:val="24"/>
              </w:rPr>
              <w:t>80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拇指食指并指畸形矫正，局部皮瓣转移，虎口开大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拇指食指并指畸形矫正，局部皮瓣转移，中厚植皮术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皮瓣修薄术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2400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皮瓣修整术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2400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皮瓣转移术(10-30平方厘米)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皮瓣转移术(10平方厘米以下)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2200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皮瓣转移术(30平方厘米以上)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术后皮瓣血肿清除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1200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血管束转移预制皮瓣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2600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腋窝瘢痕切除，肩胛岛状皮瓣带蒂转移修复术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腋窝瘢痕切除，局部转移修复术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再造乳房皮瓣修整术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6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足背疤痕切除，中厚植皮(部分)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27</w:t>
            </w:r>
            <w:r>
              <w:rPr>
                <w:rFonts w:ascii="Arial" w:hAnsi="Arial" w:eastAsia="宋体" w:cs="Arial"/>
                <w:kern w:val="0"/>
                <w:sz w:val="24"/>
              </w:rPr>
              <w:t>40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足背疤痕切除，中厚植皮(全部)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4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</w:t>
            </w:r>
            <w:r>
              <w:rPr>
                <w:rFonts w:ascii="Arial" w:hAnsi="Arial" w:eastAsia="宋体" w:cs="Arial"/>
                <w:kern w:val="0"/>
                <w:sz w:val="24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踝部瘢痕切除松解，植皮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28</w:t>
            </w:r>
            <w:r>
              <w:rPr>
                <w:rFonts w:ascii="Arial" w:hAnsi="Arial" w:eastAsia="宋体" w:cs="Arial"/>
                <w:kern w:val="0"/>
                <w:sz w:val="24"/>
              </w:rPr>
              <w:t>70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多指(趾)畸形矫正，截骨，克氏针固定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复拇指畸形矫正，楔形截骨，克氏针固定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95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拇指食指并指畸形矫正，虎口开大，游离皮瓣转移修复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拇指食指并指畸形矫正，局部改形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手掌瘢痕切除，松解，植皮术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5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手指先天性环形狭窄矫正术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阴囊再造术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头皮撕脱伤回植术(含血管吻合)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9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1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黏膜游离移植术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1200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真皮脂肪采取术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820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髂骨采取术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1640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皮管延迟术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1380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线雕隆鼻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线雕提眉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线雕大V脸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线雕面部提升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395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线雕颈部提升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线雕去法令纹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线雕丰苹果肌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线雕丰凹陷脸颊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线雕去额纹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线雕丰胸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线雕提臀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会阴瘢痕切除+植皮术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会阴瘢痕切除+局部皮瓣转移术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6</w:t>
            </w:r>
            <w:r>
              <w:rPr>
                <w:rFonts w:hint="eastAsia" w:ascii="Arial" w:hAnsi="Arial" w:eastAsia="宋体" w:cs="Arial"/>
                <w:kern w:val="0"/>
                <w:sz w:val="24"/>
              </w:rPr>
              <w:t>3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颈纹脂肪填充术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每根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大阴唇脂肪填充术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隆颏术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85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颈部除皱术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95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副乳整形切除术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单侧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面颈部肿物切除整形术 (1cm)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3000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皮肤瘢痕切除修复术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平方厘米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后颈部抽脂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75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背部抽脂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臀部抽脂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小腿抽脂单侧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55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脂肪移植填充瘢痕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2000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平方厘米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臀部脂肪移植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胸部脂肪移植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35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颈部吸脂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</w:rPr>
              <w:t>45</w:t>
            </w:r>
            <w:r>
              <w:rPr>
                <w:rFonts w:ascii="Arial" w:hAnsi="Arial" w:eastAsia="宋体" w:cs="Arial"/>
                <w:kern w:val="0"/>
                <w:sz w:val="24"/>
              </w:rPr>
              <w:t>00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eastAsia="宋体" w:cs="Arial"/>
                <w:kern w:val="0"/>
                <w:sz w:val="24"/>
              </w:rPr>
              <w:t>侧</w:t>
            </w:r>
          </w:p>
        </w:tc>
      </w:tr>
    </w:tbl>
    <w:p>
      <w:pPr>
        <w:widowControl/>
        <w:jc w:val="left"/>
        <w:textAlignment w:val="baseline"/>
        <w:rPr>
          <w:rFonts w:ascii="Arial" w:hAnsi="Arial" w:cs="Arial"/>
          <w:color w:val="333333"/>
          <w:sz w:val="24"/>
        </w:rPr>
      </w:pPr>
      <w:r>
        <w:fldChar w:fldCharType="begin"/>
      </w:r>
      <w:r>
        <w:instrText xml:space="preserve"> HYPERLINK "http://www.nbdyyy.com/col/col17032/index.html" </w:instrText>
      </w:r>
      <w:r>
        <w:fldChar w:fldCharType="separate"/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t>关于本站</w:t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fldChar w:fldCharType="end"/>
      </w:r>
      <w:r>
        <w:fldChar w:fldCharType="begin"/>
      </w:r>
      <w:r>
        <w:instrText xml:space="preserve"> HYPERLINK "http://www.nbdyyy.com/col/col15511/index.html" </w:instrText>
      </w:r>
      <w:r>
        <w:fldChar w:fldCharType="separate"/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t>联系我们</w:t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fldChar w:fldCharType="end"/>
      </w:r>
      <w:r>
        <w:fldChar w:fldCharType="begin"/>
      </w:r>
      <w:r>
        <w:instrText xml:space="preserve"> HYPERLINK "http://www.nbdyyy.com/col/col17035/index.html" </w:instrText>
      </w:r>
      <w:r>
        <w:fldChar w:fldCharType="separate"/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t>隐私声明</w:t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fldChar w:fldCharType="end"/>
      </w:r>
      <w:r>
        <w:fldChar w:fldCharType="begin"/>
      </w:r>
      <w:r>
        <w:instrText xml:space="preserve"> HYPERLINK "http://www.nbdyyy.com/col/col17036/index.html" </w:instrText>
      </w:r>
      <w:r>
        <w:fldChar w:fldCharType="separate"/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t>版权声明</w:t>
      </w:r>
      <w:r>
        <w:rPr>
          <w:rStyle w:val="9"/>
          <w:rFonts w:ascii="Arial" w:hAnsi="Arial" w:eastAsia="宋体" w:cs="Arial"/>
          <w:color w:val="FFFFFF"/>
          <w:sz w:val="22"/>
          <w:szCs w:val="22"/>
          <w:u w:val="none"/>
          <w:bdr w:val="single" w:color="FFFFFF" w:sz="6" w:space="0"/>
        </w:rPr>
        <w:fldChar w:fldCharType="end"/>
      </w:r>
    </w:p>
    <w:p>
      <w:pPr>
        <w:jc w:val="center"/>
        <w:rPr>
          <w:rFonts w:ascii="Arial" w:hAnsi="Arial" w:eastAsia="宋体" w:cs="Arial"/>
          <w:b/>
          <w:sz w:val="45"/>
          <w:szCs w:val="45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BjMjQ4Y2FlMzE3Mzg3ZmYyZTU4NGU4NDM1M2ZhMGMifQ=="/>
  </w:docVars>
  <w:rsids>
    <w:rsidRoot w:val="00C05EF0"/>
    <w:rsid w:val="002156E5"/>
    <w:rsid w:val="002C1F71"/>
    <w:rsid w:val="002D6592"/>
    <w:rsid w:val="00633F92"/>
    <w:rsid w:val="006532FC"/>
    <w:rsid w:val="006809DF"/>
    <w:rsid w:val="007F22C0"/>
    <w:rsid w:val="00B104F0"/>
    <w:rsid w:val="00B55612"/>
    <w:rsid w:val="00C05EF0"/>
    <w:rsid w:val="00C64606"/>
    <w:rsid w:val="00F87885"/>
    <w:rsid w:val="00FD67BE"/>
    <w:rsid w:val="04B90EDF"/>
    <w:rsid w:val="060F45F1"/>
    <w:rsid w:val="1E303B95"/>
    <w:rsid w:val="3EA06D8A"/>
    <w:rsid w:val="5AA9775C"/>
    <w:rsid w:val="667449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638</Words>
  <Characters>3641</Characters>
  <Lines>30</Lines>
  <Paragraphs>8</Paragraphs>
  <TotalTime>91</TotalTime>
  <ScaleCrop>false</ScaleCrop>
  <LinksUpToDate>false</LinksUpToDate>
  <CharactersWithSpaces>4271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2024-08-07T08:56:00Z</dcterms:created>
  <dc:creator>NDFY</dc:creator>
  <cp:lastModifiedBy>Administrator</cp:lastModifiedBy>
  <cp:lastPrinted>2024-11-14T07:49:00Z</cp:lastPrinted>
  <dcterms:modified xsi:type="dcterms:W3CDTF">2024-11-14T08:50:25Z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ICV">
    <vt:lpwstr>FC526D43B4804CB39B4A432A703BFDCD_12</vt:lpwstr>
  </property>
</Properties>
</file>