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6A" w:rsidRDefault="0016010A">
      <w:pPr>
        <w:rPr>
          <w:rFonts w:hint="eastAsia"/>
        </w:rPr>
      </w:pPr>
      <w:r>
        <w:rPr>
          <w:rFonts w:hint="eastAsia"/>
        </w:rPr>
        <w:t>总体布局：</w:t>
      </w:r>
    </w:p>
    <w:tbl>
      <w:tblPr>
        <w:tblW w:w="100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2"/>
        <w:gridCol w:w="3539"/>
        <w:gridCol w:w="4249"/>
        <w:gridCol w:w="891"/>
      </w:tblGrid>
      <w:tr w:rsidR="006E7AF7" w:rsidTr="00E27085">
        <w:trPr>
          <w:trHeight w:val="454"/>
          <w:jc w:val="center"/>
        </w:trPr>
        <w:tc>
          <w:tcPr>
            <w:tcW w:w="13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E7AF7" w:rsidRPr="004F76E0" w:rsidRDefault="006E7AF7" w:rsidP="00E27085">
            <w:pPr>
              <w:pStyle w:val="1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项目</w:t>
            </w:r>
          </w:p>
        </w:tc>
        <w:tc>
          <w:tcPr>
            <w:tcW w:w="35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实训室名称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实训内容</w:t>
            </w:r>
          </w:p>
        </w:tc>
        <w:tc>
          <w:tcPr>
            <w:tcW w:w="8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备注</w:t>
            </w: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E7AF7" w:rsidRPr="004F76E0" w:rsidRDefault="006E7AF7" w:rsidP="00E27085">
            <w:pPr>
              <w:pStyle w:val="1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一层大厅</w:t>
            </w:r>
          </w:p>
        </w:tc>
        <w:tc>
          <w:tcPr>
            <w:tcW w:w="35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培训门厅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显示当天训练考试总体时间内容，培训科室楼层等综合信息</w:t>
            </w:r>
          </w:p>
        </w:tc>
        <w:tc>
          <w:tcPr>
            <w:tcW w:w="8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 w:val="restart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二层</w:t>
            </w: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模拟ICU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jc w:val="left"/>
              <w:rPr>
                <w:rFonts w:asciiTheme="minorEastAsia" w:hAnsiTheme="minorEastAsia" w:cs="微软雅黑"/>
                <w:szCs w:val="21"/>
              </w:rPr>
            </w:pPr>
            <w:r w:rsidRPr="004F76E0">
              <w:rPr>
                <w:rFonts w:asciiTheme="minorEastAsia" w:hAnsiTheme="minorEastAsia" w:cs="微软雅黑" w:hint="eastAsia"/>
                <w:szCs w:val="21"/>
              </w:rPr>
              <w:t>模拟ICU实训室可进行综合性ICU(GICU)：包括外科重症监护病房(SICU)、内科重症监护病房(MICU)、急诊重症监护病房(EICU)等急救过程中多人协作，在不同急救场景对病情的判断，对急救、可以训练学生对危重症病病人进行延续性支持治疗，急救药物、麻醉药物的使用，医护配合针对病因进行积极治疗；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ICU监控室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实时监控学员操作及实时控制综合模拟人，改变各学科重症的生命体征及临床表现的改变，并进行实训、考核。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口腔实训室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用于口腔科日常模拟技能培训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阶梯教室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用于技能比赛、观摩，日常教学会议讨论，理实一体化教室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计算机房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病案讨论、</w:t>
            </w:r>
            <w:proofErr w:type="gramStart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教查示</w:t>
            </w:r>
            <w:proofErr w:type="gramEnd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教室、临床思维训练、理论考试、上课等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 w:val="restart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三层-1</w:t>
            </w: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proofErr w:type="gramStart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讨论室</w:t>
            </w:r>
            <w:proofErr w:type="gramEnd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/ACLS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小班化教育，小团体讨论，ACLS培训考核，三间用活动门相隔，灵活使用，非固定，日常也可用于内外科等技能训练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妇产儿科实训室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妇科阴道检查、双合诊、三合诊检查、产科四步触诊法检查、模拟分娩机转训练、危重产妇急救训练、阴道后</w:t>
            </w:r>
            <w:proofErr w:type="gramStart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穹窿</w:t>
            </w:r>
            <w:proofErr w:type="gramEnd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穿刺、分段诊断性刮宫等，团队操作模拟分娩过程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BLS实训室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基础生命支持训练房间，日常心肺复苏，AED使用，急救培训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 w:val="restart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三层-2</w:t>
            </w: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模拟手术室/</w:t>
            </w:r>
            <w:proofErr w:type="gramStart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刷手室</w:t>
            </w:r>
            <w:proofErr w:type="gramEnd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、更衣室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真实模拟临床手术室整体流程，可模拟手术室洗手、消毒、</w:t>
            </w:r>
            <w:proofErr w:type="gramStart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穿手术</w:t>
            </w:r>
            <w:proofErr w:type="gramEnd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衣、戴手套、站位、换位、接台、手术区消毒、铺巾等系列无菌技术训练，模拟动物手术实验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综合虚拟实训室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虚拟内窥镜操作技能训练、虚拟心血管介入术操作技能训练、虚拟肾盂镜操作技能训练、虚拟关节镜操作技能训练、虚拟腹部超声操作技能训练、虚拟阴道超声操作技能训练、虚拟心脏超声操作技能训练等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器械</w:t>
            </w:r>
            <w:proofErr w:type="gramStart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处置室</w:t>
            </w:r>
            <w:proofErr w:type="gramEnd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/动物</w:t>
            </w:r>
            <w:proofErr w:type="gramStart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处置室</w:t>
            </w:r>
            <w:proofErr w:type="gramEnd"/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日常模拟手术室、虚拟实训室使用的模型，器械存放处，动物实验</w:t>
            </w:r>
            <w:proofErr w:type="gramStart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后动物处置室</w:t>
            </w:r>
            <w:proofErr w:type="gramEnd"/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 w:val="restart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四层</w:t>
            </w: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专家等候/休息室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考官/教学老师休息室，考前考后</w:t>
            </w:r>
            <w:proofErr w:type="gramStart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讨论室</w:t>
            </w:r>
            <w:proofErr w:type="gramEnd"/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中控室/核心机房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整个技能中心核心控制区，监控区，服务器</w:t>
            </w: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lastRenderedPageBreak/>
              <w:t>等核心设备放置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档案室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存放各类证件，试卷，培训手册等物品区域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OSCE靠站（10站）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使用双通道设计，教室通道用单向玻璃隔开，用于智能化一体考试使用，日常也可用于各科技</w:t>
            </w:r>
            <w:proofErr w:type="gramStart"/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能培训</w:t>
            </w:r>
            <w:proofErr w:type="gramEnd"/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心肺听诊实训室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szCs w:val="21"/>
              </w:rPr>
            </w:pPr>
            <w:proofErr w:type="gramStart"/>
            <w:r w:rsidRPr="004F76E0">
              <w:rPr>
                <w:rFonts w:asciiTheme="minorEastAsia" w:eastAsiaTheme="minorEastAsia" w:hAnsiTheme="minorEastAsia" w:cs="微软雅黑" w:hint="eastAsia"/>
                <w:color w:val="333333"/>
                <w:szCs w:val="21"/>
                <w:shd w:val="clear" w:color="auto" w:fill="FFFFFF"/>
              </w:rPr>
              <w:t>颈</w:t>
            </w:r>
            <w:proofErr w:type="gramEnd"/>
            <w:r w:rsidRPr="004F76E0">
              <w:rPr>
                <w:rFonts w:asciiTheme="minorEastAsia" w:eastAsiaTheme="minorEastAsia" w:hAnsiTheme="minorEastAsia" w:cs="微软雅黑" w:hint="eastAsia"/>
                <w:color w:val="333333"/>
                <w:szCs w:val="21"/>
                <w:shd w:val="clear" w:color="auto" w:fill="FFFFFF"/>
              </w:rPr>
              <w:t>胸腹的视诊、触诊、叩诊、听诊的教学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  <w:tr w:rsidR="006E7AF7" w:rsidTr="00E27085">
        <w:trPr>
          <w:trHeight w:val="454"/>
          <w:jc w:val="center"/>
        </w:trPr>
        <w:tc>
          <w:tcPr>
            <w:tcW w:w="1352" w:type="dxa"/>
            <w:vMerge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  <w:tc>
          <w:tcPr>
            <w:tcW w:w="353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szCs w:val="21"/>
              </w:rPr>
              <w:t>候考区/教室</w:t>
            </w:r>
          </w:p>
        </w:tc>
        <w:tc>
          <w:tcPr>
            <w:tcW w:w="4249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4F76E0">
            <w:pPr>
              <w:pStyle w:val="1"/>
              <w:jc w:val="left"/>
              <w:rPr>
                <w:rFonts w:asciiTheme="minorEastAsia" w:eastAsiaTheme="minorEastAsia" w:hAnsiTheme="minorEastAsia" w:cs="微软雅黑"/>
                <w:color w:val="333333"/>
                <w:szCs w:val="21"/>
                <w:shd w:val="clear" w:color="auto" w:fill="FFFFFF"/>
              </w:rPr>
            </w:pPr>
            <w:r w:rsidRPr="004F76E0">
              <w:rPr>
                <w:rFonts w:asciiTheme="minorEastAsia" w:eastAsiaTheme="minorEastAsia" w:hAnsiTheme="minorEastAsia" w:cs="微软雅黑" w:hint="eastAsia"/>
                <w:color w:val="333333"/>
                <w:szCs w:val="21"/>
                <w:shd w:val="clear" w:color="auto" w:fill="FFFFFF"/>
              </w:rPr>
              <w:t>用于考前学生等候区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:rsidR="006E7AF7" w:rsidRPr="004F76E0" w:rsidRDefault="006E7AF7" w:rsidP="00E27085">
            <w:pPr>
              <w:pStyle w:val="1"/>
              <w:jc w:val="center"/>
              <w:rPr>
                <w:rFonts w:asciiTheme="minorEastAsia" w:eastAsiaTheme="minorEastAsia" w:hAnsiTheme="minorEastAsia" w:cs="微软雅黑"/>
                <w:szCs w:val="21"/>
              </w:rPr>
            </w:pPr>
          </w:p>
        </w:tc>
      </w:tr>
    </w:tbl>
    <w:p w:rsidR="006E7AF7" w:rsidRDefault="006E7AF7"/>
    <w:sectPr w:rsidR="006E7AF7" w:rsidSect="004E5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E22" w:rsidRDefault="00A36E22" w:rsidP="006E7AF7">
      <w:r>
        <w:separator/>
      </w:r>
    </w:p>
  </w:endnote>
  <w:endnote w:type="continuationSeparator" w:id="0">
    <w:p w:rsidR="00A36E22" w:rsidRDefault="00A36E22" w:rsidP="006E7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E22" w:rsidRDefault="00A36E22" w:rsidP="006E7AF7">
      <w:r>
        <w:separator/>
      </w:r>
    </w:p>
  </w:footnote>
  <w:footnote w:type="continuationSeparator" w:id="0">
    <w:p w:rsidR="00A36E22" w:rsidRDefault="00A36E22" w:rsidP="006E7A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7AF7"/>
    <w:rsid w:val="0016010A"/>
    <w:rsid w:val="004E5F6A"/>
    <w:rsid w:val="004F76E0"/>
    <w:rsid w:val="0056474F"/>
    <w:rsid w:val="006E7AF7"/>
    <w:rsid w:val="00A36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E7AF7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6E7A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6E7AF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E7A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6E7AF7"/>
    <w:rPr>
      <w:sz w:val="18"/>
      <w:szCs w:val="18"/>
    </w:rPr>
  </w:style>
  <w:style w:type="paragraph" w:customStyle="1" w:styleId="1">
    <w:name w:val="无间隔1"/>
    <w:uiPriority w:val="99"/>
    <w:qFormat/>
    <w:rsid w:val="006E7AF7"/>
    <w:pPr>
      <w:widowControl w:val="0"/>
      <w:jc w:val="both"/>
    </w:pPr>
    <w:rPr>
      <w:rFonts w:ascii="Calibri" w:eastAsia="宋体" w:hAnsi="Calibri" w:cs="Times New Roman"/>
    </w:rPr>
  </w:style>
  <w:style w:type="paragraph" w:styleId="a0">
    <w:name w:val="Body Text"/>
    <w:basedOn w:val="a"/>
    <w:link w:val="Char1"/>
    <w:uiPriority w:val="99"/>
    <w:semiHidden/>
    <w:unhideWhenUsed/>
    <w:rsid w:val="006E7AF7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6E7AF7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153</Words>
  <Characters>873</Characters>
  <Application>Microsoft Office Word</Application>
  <DocSecurity>0</DocSecurity>
  <Lines>7</Lines>
  <Paragraphs>2</Paragraphs>
  <ScaleCrop>false</ScaleCrop>
  <Company>china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蔡惠飞</dc:creator>
  <cp:keywords/>
  <dc:description/>
  <cp:lastModifiedBy>sbk-111</cp:lastModifiedBy>
  <cp:revision>5</cp:revision>
  <dcterms:created xsi:type="dcterms:W3CDTF">2023-02-17T05:48:00Z</dcterms:created>
  <dcterms:modified xsi:type="dcterms:W3CDTF">2023-02-17T06:42:00Z</dcterms:modified>
</cp:coreProperties>
</file>