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68" w:rsidRPr="00201A0C" w:rsidRDefault="00DE3DA2" w:rsidP="00201A0C">
      <w:pPr>
        <w:jc w:val="center"/>
        <w:rPr>
          <w:b/>
          <w:sz w:val="30"/>
          <w:szCs w:val="30"/>
        </w:rPr>
      </w:pPr>
      <w:r w:rsidRPr="00201A0C">
        <w:rPr>
          <w:rFonts w:hint="eastAsia"/>
          <w:b/>
          <w:sz w:val="30"/>
          <w:szCs w:val="30"/>
        </w:rPr>
        <w:t>宁波大学附属人民医院采购</w:t>
      </w:r>
      <w:r w:rsidR="007A0FB7" w:rsidRPr="007A0FB7">
        <w:rPr>
          <w:rFonts w:hint="eastAsia"/>
          <w:b/>
          <w:sz w:val="30"/>
          <w:szCs w:val="30"/>
        </w:rPr>
        <w:t>负压辅助静脉引流调节器</w:t>
      </w:r>
      <w:r w:rsidRPr="00201A0C">
        <w:rPr>
          <w:rFonts w:hint="eastAsia"/>
          <w:b/>
          <w:sz w:val="30"/>
          <w:szCs w:val="30"/>
        </w:rPr>
        <w:t>院内议标</w:t>
      </w:r>
      <w:r w:rsidR="007A0FB7">
        <w:rPr>
          <w:rFonts w:hint="eastAsia"/>
          <w:b/>
          <w:sz w:val="30"/>
          <w:szCs w:val="30"/>
        </w:rPr>
        <w:t>再次</w:t>
      </w:r>
      <w:r w:rsidRPr="00201A0C">
        <w:rPr>
          <w:rFonts w:hint="eastAsia"/>
          <w:b/>
          <w:sz w:val="30"/>
          <w:szCs w:val="30"/>
        </w:rPr>
        <w:t>公告</w:t>
      </w:r>
    </w:p>
    <w:p w:rsidR="000A5720" w:rsidRDefault="000A5720" w:rsidP="00201A0C">
      <w:pPr>
        <w:widowControl/>
        <w:spacing w:line="360" w:lineRule="auto"/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宁波大学附属人民医院采购负压辅助静脉引流调节器，因报名商家不足，</w:t>
      </w:r>
      <w:proofErr w:type="gramStart"/>
      <w:r>
        <w:rPr>
          <w:rFonts w:asciiTheme="minorEastAsia" w:hAnsiTheme="minorEastAsia" w:hint="eastAsia"/>
          <w:sz w:val="24"/>
          <w:szCs w:val="24"/>
        </w:rPr>
        <w:t>予再次</w:t>
      </w:r>
      <w:proofErr w:type="gramEnd"/>
      <w:r>
        <w:rPr>
          <w:rFonts w:asciiTheme="minorEastAsia" w:hAnsiTheme="minorEastAsia" w:hint="eastAsia"/>
          <w:sz w:val="24"/>
          <w:szCs w:val="24"/>
        </w:rPr>
        <w:t>公告，欢迎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有资质和实力的供应商前来投标。</w:t>
      </w:r>
    </w:p>
    <w:p w:rsidR="00DE3DA2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proofErr w:type="gramStart"/>
      <w:r>
        <w:rPr>
          <w:rFonts w:asciiTheme="minorEastAsia" w:hAnsiTheme="minorEastAsia" w:hint="eastAsia"/>
          <w:sz w:val="24"/>
          <w:szCs w:val="24"/>
        </w:rPr>
        <w:t>一</w:t>
      </w:r>
      <w:proofErr w:type="gramEnd"/>
      <w:r w:rsidR="004E143E">
        <w:rPr>
          <w:rFonts w:asciiTheme="minorEastAsia" w:hAnsiTheme="minorEastAsia" w:hint="eastAsia"/>
          <w:sz w:val="24"/>
          <w:szCs w:val="24"/>
        </w:rPr>
        <w:t>.</w:t>
      </w:r>
      <w:r w:rsidRPr="00201A0C">
        <w:rPr>
          <w:rFonts w:asciiTheme="minorEastAsia" w:hAnsiTheme="minorEastAsia" w:hint="eastAsia"/>
          <w:sz w:val="24"/>
          <w:szCs w:val="24"/>
        </w:rPr>
        <w:t>议标</w:t>
      </w:r>
      <w:r w:rsidR="00DE3DA2" w:rsidRPr="00201A0C">
        <w:rPr>
          <w:rFonts w:asciiTheme="minorEastAsia" w:hAnsiTheme="minorEastAsia" w:hint="eastAsia"/>
          <w:sz w:val="24"/>
          <w:szCs w:val="24"/>
        </w:rPr>
        <w:t>品目：</w:t>
      </w:r>
    </w:p>
    <w:tbl>
      <w:tblPr>
        <w:tblStyle w:val="a6"/>
        <w:tblW w:w="0" w:type="auto"/>
        <w:tblInd w:w="420" w:type="dxa"/>
        <w:tblLook w:val="04A0"/>
      </w:tblPr>
      <w:tblGrid>
        <w:gridCol w:w="933"/>
        <w:gridCol w:w="2888"/>
        <w:gridCol w:w="829"/>
        <w:gridCol w:w="2551"/>
      </w:tblGrid>
      <w:tr w:rsidR="00607DF8" w:rsidRPr="00201A0C" w:rsidTr="00607DF8">
        <w:tc>
          <w:tcPr>
            <w:tcW w:w="933" w:type="dxa"/>
          </w:tcPr>
          <w:p w:rsidR="00607DF8" w:rsidRPr="00201A0C" w:rsidRDefault="00607DF8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 w:rsidRPr="00201A0C">
              <w:rPr>
                <w:rFonts w:asciiTheme="minorEastAsia" w:hAnsiTheme="minorEastAsia" w:hint="eastAsia"/>
                <w:sz w:val="24"/>
                <w:szCs w:val="24"/>
              </w:rPr>
              <w:t>序号</w:t>
            </w:r>
          </w:p>
        </w:tc>
        <w:tc>
          <w:tcPr>
            <w:tcW w:w="2888" w:type="dxa"/>
          </w:tcPr>
          <w:p w:rsidR="00607DF8" w:rsidRPr="00201A0C" w:rsidRDefault="00607DF8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 w:rsidRPr="00201A0C">
              <w:rPr>
                <w:rFonts w:asciiTheme="minorEastAsia" w:hAnsiTheme="minorEastAsia" w:hint="eastAsia"/>
                <w:sz w:val="24"/>
                <w:szCs w:val="24"/>
              </w:rPr>
              <w:t>项目名称</w:t>
            </w:r>
          </w:p>
        </w:tc>
        <w:tc>
          <w:tcPr>
            <w:tcW w:w="829" w:type="dxa"/>
          </w:tcPr>
          <w:p w:rsidR="00607DF8" w:rsidRPr="00201A0C" w:rsidRDefault="00607DF8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 w:rsidRPr="00201A0C">
              <w:rPr>
                <w:rFonts w:asciiTheme="minorEastAsia" w:hAnsiTheme="minorEastAsia" w:hint="eastAsia"/>
                <w:sz w:val="24"/>
                <w:szCs w:val="24"/>
              </w:rPr>
              <w:t>数量</w:t>
            </w:r>
          </w:p>
        </w:tc>
        <w:tc>
          <w:tcPr>
            <w:tcW w:w="2551" w:type="dxa"/>
          </w:tcPr>
          <w:p w:rsidR="00607DF8" w:rsidRPr="00201A0C" w:rsidRDefault="00607DF8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基本要求</w:t>
            </w:r>
          </w:p>
        </w:tc>
      </w:tr>
      <w:tr w:rsidR="00607DF8" w:rsidRPr="00201A0C" w:rsidTr="00607DF8">
        <w:trPr>
          <w:trHeight w:val="131"/>
        </w:trPr>
        <w:tc>
          <w:tcPr>
            <w:tcW w:w="933" w:type="dxa"/>
          </w:tcPr>
          <w:p w:rsidR="00607DF8" w:rsidRDefault="007A0FB7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2888" w:type="dxa"/>
          </w:tcPr>
          <w:p w:rsidR="00607DF8" w:rsidRDefault="00607DF8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负压辅助静脉引流调节器</w:t>
            </w:r>
          </w:p>
        </w:tc>
        <w:tc>
          <w:tcPr>
            <w:tcW w:w="829" w:type="dxa"/>
          </w:tcPr>
          <w:p w:rsidR="00607DF8" w:rsidRDefault="00607DF8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1套</w:t>
            </w:r>
          </w:p>
        </w:tc>
        <w:tc>
          <w:tcPr>
            <w:tcW w:w="2551" w:type="dxa"/>
          </w:tcPr>
          <w:p w:rsidR="00607DF8" w:rsidRDefault="00607DF8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技术要求见附件</w:t>
            </w:r>
          </w:p>
        </w:tc>
      </w:tr>
    </w:tbl>
    <w:p w:rsidR="00201A0C" w:rsidRDefault="00DE3DA2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hint="eastAsia"/>
          <w:sz w:val="24"/>
          <w:szCs w:val="24"/>
        </w:rPr>
        <w:t>二．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要求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:</w:t>
      </w:r>
    </w:p>
    <w:p w:rsidR="00BB67BC" w:rsidRPr="00201A0C" w:rsidRDefault="001E2D05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希望有资质和实力的供应商</w:t>
      </w:r>
      <w:r w:rsidR="000B4243" w:rsidRPr="00201A0C">
        <w:rPr>
          <w:rFonts w:asciiTheme="minorEastAsia" w:hAnsiTheme="minorEastAsia" w:cs="宋体"/>
          <w:kern w:val="0"/>
          <w:sz w:val="24"/>
          <w:szCs w:val="24"/>
        </w:rPr>
        <w:t>参与投标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2、参与投标应提供以下资料（标书一正三副，正本须加盖红章）：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2.1营业执照复印件；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2.2生产企业生产许可证、经营企业经营许可证；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2.3产品医疗器械注册证（如需）、医疗器械产品注册登记表及附表（如需）；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2.4相关品牌产品代理授权书（复印件）；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2.5投标代表的法人授权书及身份证复印件，并带身份证原件；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2.6提供参加投标各品牌产品的</w:t>
      </w:r>
      <w:r w:rsidRPr="00523A12">
        <w:rPr>
          <w:rFonts w:asciiTheme="minorEastAsia" w:hAnsiTheme="minorEastAsia" w:cs="宋体"/>
          <w:kern w:val="0"/>
          <w:sz w:val="24"/>
          <w:szCs w:val="24"/>
        </w:rPr>
        <w:t>样品</w:t>
      </w:r>
      <w:r w:rsidR="00386AD3" w:rsidRPr="00523A12">
        <w:rPr>
          <w:rFonts w:asciiTheme="minorEastAsia" w:hAnsiTheme="minorEastAsia" w:cs="宋体" w:hint="eastAsia"/>
          <w:kern w:val="0"/>
          <w:sz w:val="24"/>
          <w:szCs w:val="24"/>
        </w:rPr>
        <w:t>（彩页）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2.7产品质量保证书、廉洁承诺书；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2.8投标一览表及分项投标报价表，配件及耗材报价表；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2.9同类产品业绩（提供合同复印件）；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2.10 售后服务承诺及培训计划；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2.11 标书文件需装订成册，不接收活页形式或通过夹子成型的标书。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3、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请符合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资格的投标人到宁波大学附属人民医院采购中心（17-2号楼-201室）登记，联系人：蔡老师、肖老师，联系电话：0574-87016979。报名截止时间202</w:t>
      </w:r>
      <w:r w:rsidR="00DD3809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7A0FB7">
        <w:rPr>
          <w:rFonts w:asciiTheme="minorEastAsia" w:hAnsiTheme="minorEastAsia" w:cs="宋体" w:hint="eastAsia"/>
          <w:kern w:val="0"/>
          <w:sz w:val="24"/>
          <w:szCs w:val="24"/>
        </w:rPr>
        <w:t>9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7A0FB7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  <w:r w:rsidR="007A0FB7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时。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4、本次议标定于202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7A0FB7">
        <w:rPr>
          <w:rFonts w:asciiTheme="minorEastAsia" w:hAnsiTheme="minorEastAsia" w:cs="宋体" w:hint="eastAsia"/>
          <w:kern w:val="0"/>
          <w:sz w:val="24"/>
          <w:szCs w:val="24"/>
        </w:rPr>
        <w:t>9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6651D9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  <w:r w:rsidR="0097088D">
        <w:rPr>
          <w:rFonts w:asciiTheme="minorEastAsia" w:hAnsiTheme="minorEastAsia" w:cs="宋体" w:hint="eastAsia"/>
          <w:kern w:val="0"/>
          <w:sz w:val="24"/>
          <w:szCs w:val="24"/>
        </w:rPr>
        <w:t>9</w:t>
      </w:r>
      <w:r w:rsidR="003152A4">
        <w:rPr>
          <w:rFonts w:asciiTheme="minorEastAsia" w:hAnsiTheme="minorEastAsia" w:cs="宋体" w:hint="eastAsia"/>
          <w:kern w:val="0"/>
          <w:sz w:val="24"/>
          <w:szCs w:val="24"/>
        </w:rPr>
        <w:t>时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，地点：16号楼</w:t>
      </w:r>
      <w:r w:rsidR="00073E44">
        <w:rPr>
          <w:rFonts w:asciiTheme="minorEastAsia" w:hAnsiTheme="minorEastAsia" w:cs="宋体" w:hint="eastAsia"/>
          <w:kern w:val="0"/>
          <w:sz w:val="24"/>
          <w:szCs w:val="24"/>
        </w:rPr>
        <w:t>1楼1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14会议室（具体时间地点将以现场报名登记时告知为准）。</w:t>
      </w:r>
    </w:p>
    <w:p w:rsidR="00201A0C" w:rsidRPr="00777A0E" w:rsidRDefault="00201A0C" w:rsidP="00777A0E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5、疫情期间请参与议标的供应商代表做好个人防护，</w:t>
      </w:r>
      <w:r w:rsidR="00777A0E" w:rsidRPr="00777A0E">
        <w:rPr>
          <w:rFonts w:asciiTheme="minorEastAsia" w:hAnsiTheme="minorEastAsia" w:cs="宋体" w:hint="eastAsia"/>
          <w:kern w:val="0"/>
          <w:sz w:val="24"/>
          <w:szCs w:val="24"/>
        </w:rPr>
        <w:t>全程戴好口罩，并请出示行程卡、浙江健康码或宁波健康码的绿码。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 w:hint="eastAsia"/>
          <w:kern w:val="0"/>
          <w:sz w:val="24"/>
          <w:szCs w:val="24"/>
        </w:rPr>
        <w:lastRenderedPageBreak/>
        <w:t>6、</w:t>
      </w:r>
      <w:r w:rsidRPr="00201A0C">
        <w:rPr>
          <w:rFonts w:asciiTheme="minorEastAsia" w:hAnsiTheme="minorEastAsia" w:hint="eastAsia"/>
          <w:sz w:val="24"/>
          <w:szCs w:val="24"/>
        </w:rPr>
        <w:t>我院为无烟医院，文明单位，院区内严禁吸烟，并要求严格做好垃圾分类，请投标人自觉遵守。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/>
          <w:sz w:val="24"/>
          <w:szCs w:val="24"/>
        </w:rPr>
        <w:t>三、评标方法</w:t>
      </w:r>
    </w:p>
    <w:p w:rsidR="00DE3DA2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四、商务条款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交货方式：按院方实际需要供货。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交货时间：中标后</w:t>
      </w:r>
      <w:r w:rsidR="00073E44">
        <w:rPr>
          <w:rFonts w:asciiTheme="minorEastAsia" w:hAnsiTheme="minorEastAsia" w:cs="宋体" w:hint="eastAsia"/>
          <w:kern w:val="0"/>
          <w:sz w:val="24"/>
          <w:szCs w:val="24"/>
        </w:rPr>
        <w:t>30</w:t>
      </w:r>
      <w:r w:rsidRPr="00201A0C">
        <w:rPr>
          <w:rFonts w:asciiTheme="minorEastAsia" w:hAnsiTheme="minorEastAsia" w:cs="宋体" w:hint="eastAsia"/>
          <w:kern w:val="0"/>
          <w:sz w:val="24"/>
          <w:szCs w:val="24"/>
        </w:rPr>
        <w:t>天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内。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付款方式：</w:t>
      </w:r>
      <w:r w:rsidR="00073E44">
        <w:rPr>
          <w:rFonts w:asciiTheme="minorEastAsia" w:hAnsiTheme="minorEastAsia" w:cs="宋体" w:hint="eastAsia"/>
          <w:kern w:val="0"/>
          <w:sz w:val="24"/>
          <w:szCs w:val="24"/>
        </w:rPr>
        <w:t>产品经院方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验收合格3个月内。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售后服务：</w:t>
      </w:r>
      <w:r w:rsidR="003640F9">
        <w:rPr>
          <w:rFonts w:asciiTheme="minorEastAsia" w:hAnsiTheme="minorEastAsia" w:cs="宋体" w:hint="eastAsia"/>
          <w:kern w:val="0"/>
          <w:sz w:val="24"/>
          <w:szCs w:val="24"/>
        </w:rPr>
        <w:t>该</w:t>
      </w:r>
      <w:r w:rsidR="00073E44">
        <w:rPr>
          <w:rFonts w:asciiTheme="minorEastAsia" w:hAnsiTheme="minorEastAsia" w:cs="宋体" w:hint="eastAsia"/>
          <w:kern w:val="0"/>
          <w:sz w:val="24"/>
          <w:szCs w:val="24"/>
        </w:rPr>
        <w:t>产品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应有</w:t>
      </w:r>
      <w:r w:rsidR="00F93D35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年及以上的免费保修期，保修期满后不收取任何人工费、差旅费等额外服务性费用，只收取基本零配件费用。如涉及专用软件应提供免费升级服务，要求与医院信息系统联网的应免费提供HIS或LIS接入。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技术支持：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中标商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应提供</w:t>
      </w:r>
      <w:r w:rsidR="00073E44">
        <w:rPr>
          <w:rFonts w:asciiTheme="minorEastAsia" w:hAnsiTheme="minorEastAsia" w:cs="宋体" w:hint="eastAsia"/>
          <w:kern w:val="0"/>
          <w:sz w:val="24"/>
          <w:szCs w:val="24"/>
        </w:rPr>
        <w:t>产品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使用的技术支持或培训。</w:t>
      </w:r>
    </w:p>
    <w:p w:rsidR="00201A0C" w:rsidRPr="00201A0C" w:rsidRDefault="00201A0C" w:rsidP="00201A0C">
      <w:pPr>
        <w:widowControl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宁波大学附属人民医院</w:t>
      </w:r>
    </w:p>
    <w:p w:rsidR="00803D10" w:rsidRDefault="00201A0C" w:rsidP="00FE1C34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202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97088D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7A0FB7">
        <w:rPr>
          <w:rFonts w:asciiTheme="minorEastAsia" w:hAnsiTheme="minorEastAsia" w:cs="宋体" w:hint="eastAsia"/>
          <w:kern w:val="0"/>
          <w:sz w:val="24"/>
          <w:szCs w:val="24"/>
        </w:rPr>
        <w:t>30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</w:p>
    <w:p w:rsidR="006643E6" w:rsidRPr="00FE1C34" w:rsidRDefault="006643E6" w:rsidP="00FE1C34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</w:p>
    <w:p w:rsidR="00803D10" w:rsidRPr="00803D10" w:rsidRDefault="00803D10" w:rsidP="00803D10">
      <w:pPr>
        <w:rPr>
          <w:sz w:val="18"/>
          <w:szCs w:val="18"/>
        </w:rPr>
      </w:pPr>
      <w:r w:rsidRPr="00FE1C34">
        <w:rPr>
          <w:rFonts w:hint="eastAsia"/>
          <w:b/>
          <w:sz w:val="18"/>
          <w:szCs w:val="18"/>
        </w:rPr>
        <w:t>附件</w:t>
      </w:r>
      <w:r w:rsidRPr="00803D10">
        <w:rPr>
          <w:rFonts w:hint="eastAsia"/>
          <w:sz w:val="18"/>
          <w:szCs w:val="18"/>
        </w:rPr>
        <w:t>：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项目评分表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803D10" w:rsidRPr="00803D10" w:rsidTr="00E81BA2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/>
                <w:color w:val="000000"/>
                <w:sz w:val="18"/>
                <w:szCs w:val="18"/>
              </w:rPr>
              <w:t>评分项及分值</w:t>
            </w:r>
          </w:p>
        </w:tc>
      </w:tr>
      <w:tr w:rsidR="00803D10" w:rsidRPr="00803D10" w:rsidTr="00E81BA2">
        <w:trPr>
          <w:trHeight w:val="13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价格分</w:t>
            </w:r>
          </w:p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（30分）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评标基准价指的是满足招标文件要求且最低的参与评审的价格。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参与评审的价格为评标基准价的其价格得分得满分30分。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其他投标人价格得分按照下列公式计算：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价格得分=（评标基准价/各投标人参与评审的价格）×30％×100。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注：1、投标报价超过对应最高限价的作无效标处理。</w:t>
            </w:r>
          </w:p>
          <w:p w:rsidR="00803D10" w:rsidRPr="00803D10" w:rsidRDefault="00803D10" w:rsidP="00E81BA2">
            <w:pPr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2、价格得分小数点后保留2位小数，第3位小数四舍五入。</w:t>
            </w:r>
          </w:p>
        </w:tc>
      </w:tr>
      <w:tr w:rsidR="00803D10" w:rsidRPr="00803D10" w:rsidTr="00E81BA2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业绩（3分）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根据投标人提供的自201</w:t>
            </w:r>
            <w:r w:rsidR="003640F9">
              <w:rPr>
                <w:rFonts w:asciiTheme="minorEastAsia" w:hAnsiTheme="minorEastAsia" w:cs="宋体" w:hint="eastAsia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年1月1日(以合同签订日期为准）以来，同类</w:t>
            </w:r>
            <w:r w:rsidR="003640F9">
              <w:rPr>
                <w:rFonts w:asciiTheme="minorEastAsia" w:hAnsiTheme="minorEastAsia" w:cs="宋体" w:hint="eastAsia"/>
                <w:sz w:val="18"/>
                <w:szCs w:val="18"/>
              </w:rPr>
              <w:t>产品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销售业绩进行评定，</w:t>
            </w:r>
            <w:r w:rsidR="00175974">
              <w:rPr>
                <w:rFonts w:asciiTheme="minorEastAsia" w:hAnsiTheme="minorEastAsia" w:cs="宋体" w:hint="eastAsia"/>
                <w:sz w:val="18"/>
                <w:szCs w:val="18"/>
              </w:rPr>
              <w:t>1个合同得1分，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满分3分。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注：投标文件中提供合同复印件并加盖公章，未提供的或未按要求盖章的视为无效业绩。</w:t>
            </w:r>
          </w:p>
        </w:tc>
      </w:tr>
      <w:tr w:rsidR="00803D10" w:rsidRPr="00803D10" w:rsidTr="002C5D47">
        <w:trPr>
          <w:trHeight w:val="55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技术评议</w:t>
            </w:r>
          </w:p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（50分）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ED16F9" w:rsidRDefault="00803D10" w:rsidP="00557CFD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ED16F9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根据投标产品对议标品目</w:t>
            </w:r>
            <w:r w:rsidR="00557CFD" w:rsidRPr="00ED16F9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技术</w:t>
            </w:r>
            <w:r w:rsidRPr="00ED16F9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要求的满足情况进行综合评定，满分</w:t>
            </w:r>
            <w:r w:rsidR="00557CFD" w:rsidRPr="00ED16F9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3</w:t>
            </w:r>
            <w:r w:rsidRPr="00ED16F9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0分</w:t>
            </w:r>
          </w:p>
        </w:tc>
      </w:tr>
      <w:tr w:rsidR="00803D10" w:rsidRPr="00803D10" w:rsidTr="00E81BA2">
        <w:trPr>
          <w:trHeight w:val="4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557CFD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ED16F9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根据投标人所提供样品的材质进行评议，</w:t>
            </w:r>
            <w:r w:rsidR="00803D10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，满分10分。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557CFD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ED16F9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根据投标人所提供样品的外观和功能性进行评议，</w:t>
            </w:r>
            <w:r w:rsidR="00803D10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，满分10分。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售后服务要求（1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5</w:t>
            </w: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售后服务承诺和</w:t>
            </w:r>
            <w:proofErr w:type="gramStart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质保期</w:t>
            </w:r>
            <w:proofErr w:type="gramEnd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方案（10分）：</w:t>
            </w:r>
          </w:p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的质保期和服务承诺方案（包括详细的售后服务方案、质保期、并明确质保期后的维修费用、响应时间、维修时间、售后服务优惠承诺、配件及耗材优惠、售后服务保障及售后服务机构的综合实力等）进行评定，满分10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培训技术服务（5分）：</w:t>
            </w:r>
          </w:p>
          <w:p w:rsidR="00803D10" w:rsidRPr="00803D10" w:rsidRDefault="00803D10" w:rsidP="00E81BA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lastRenderedPageBreak/>
              <w:t>根据各投标人的培训方案（包括详细的操作培训和维修培训计划、免费的操作培训及维修培训等）进行评定，满分5分。</w:t>
            </w:r>
          </w:p>
        </w:tc>
      </w:tr>
      <w:tr w:rsidR="00803D10" w:rsidRPr="00803D10" w:rsidTr="002C5D47">
        <w:trPr>
          <w:trHeight w:val="98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lastRenderedPageBreak/>
              <w:t>优于招标文件的承诺和建议（2分）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对投标企业实质上优于招标文件的承诺和有价值的建议由评委评定。满分2分。</w:t>
            </w:r>
          </w:p>
        </w:tc>
      </w:tr>
      <w:tr w:rsidR="00803D10" w:rsidRPr="00803D10" w:rsidTr="00FE1C34">
        <w:trPr>
          <w:trHeight w:val="27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</w:tbl>
    <w:p w:rsidR="00FE1C34" w:rsidRDefault="00FE1C34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E0599E" w:rsidRDefault="00E0599E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2C5D47" w:rsidRPr="00E0599E" w:rsidRDefault="002C5D47" w:rsidP="00386AD3">
      <w:pPr>
        <w:pStyle w:val="a5"/>
        <w:ind w:firstLineChars="0" w:firstLine="0"/>
        <w:rPr>
          <w:rFonts w:asciiTheme="minorEastAsia" w:hAnsiTheme="minorEastAsia"/>
          <w:b/>
          <w:sz w:val="18"/>
          <w:szCs w:val="18"/>
        </w:rPr>
      </w:pPr>
      <w:r w:rsidRPr="008C4AC8">
        <w:rPr>
          <w:rFonts w:asciiTheme="minorEastAsia" w:hAnsiTheme="minorEastAsia" w:hint="eastAsia"/>
          <w:b/>
          <w:sz w:val="18"/>
          <w:szCs w:val="18"/>
        </w:rPr>
        <w:t>附件：技术要求</w:t>
      </w:r>
    </w:p>
    <w:p w:rsidR="002C5D47" w:rsidRDefault="0097088D" w:rsidP="002C5D47">
      <w:pPr>
        <w:snapToGrid w:val="0"/>
        <w:spacing w:line="300" w:lineRule="auto"/>
      </w:pPr>
      <w:r>
        <w:rPr>
          <w:rFonts w:asciiTheme="minorEastAsia" w:hAnsiTheme="minorEastAsia" w:hint="eastAsia"/>
          <w:sz w:val="24"/>
          <w:szCs w:val="24"/>
        </w:rPr>
        <w:t>负压辅助静脉引流调节器</w:t>
      </w:r>
      <w:r w:rsidR="002C5D47">
        <w:rPr>
          <w:rFonts w:hint="eastAsia"/>
        </w:rPr>
        <w:t>一</w:t>
      </w:r>
      <w:r>
        <w:rPr>
          <w:rFonts w:hint="eastAsia"/>
        </w:rPr>
        <w:t>套</w:t>
      </w:r>
    </w:p>
    <w:p w:rsidR="0097088D" w:rsidRPr="0097088D" w:rsidRDefault="0097088D" w:rsidP="002C5D47">
      <w:pPr>
        <w:snapToGrid w:val="0"/>
        <w:spacing w:line="300" w:lineRule="auto"/>
      </w:pPr>
    </w:p>
    <w:tbl>
      <w:tblPr>
        <w:tblW w:w="8659" w:type="dxa"/>
        <w:tblLayout w:type="fixed"/>
        <w:tblCellMar>
          <w:left w:w="0" w:type="dxa"/>
          <w:right w:w="0" w:type="dxa"/>
        </w:tblCellMar>
        <w:tblLook w:val="04A0"/>
      </w:tblPr>
      <w:tblGrid>
        <w:gridCol w:w="783"/>
        <w:gridCol w:w="4897"/>
        <w:gridCol w:w="993"/>
        <w:gridCol w:w="993"/>
        <w:gridCol w:w="993"/>
      </w:tblGrid>
      <w:tr w:rsidR="00616E4D" w:rsidRPr="00616E4D" w:rsidTr="00616E4D">
        <w:trPr>
          <w:trHeight w:val="30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E4D" w:rsidRPr="00616E4D" w:rsidRDefault="00616E4D" w:rsidP="00F935E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616E4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E4D" w:rsidRPr="00616E4D" w:rsidRDefault="00616E4D" w:rsidP="00F935E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616E4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参数要求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4D" w:rsidRPr="00616E4D" w:rsidRDefault="00616E4D" w:rsidP="00F935E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16E4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投标响应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4D" w:rsidRPr="00616E4D" w:rsidRDefault="00616E4D" w:rsidP="00F935E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szCs w:val="21"/>
              </w:rPr>
              <w:t>偏离情况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E4D" w:rsidRPr="00616E4D" w:rsidRDefault="00616E4D" w:rsidP="00F935E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说明</w:t>
            </w:r>
          </w:p>
        </w:tc>
      </w:tr>
      <w:tr w:rsidR="00616E4D" w:rsidRPr="00616E4D" w:rsidTr="00616E4D">
        <w:trPr>
          <w:trHeight w:val="30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E4D" w:rsidRPr="00616E4D" w:rsidRDefault="00616E4D" w:rsidP="00F935E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616E4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</w:t>
            </w:r>
            <w:proofErr w:type="gramEnd"/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E4D" w:rsidRPr="00616E4D" w:rsidRDefault="00616E4D" w:rsidP="00F935E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16E4D">
              <w:rPr>
                <w:rFonts w:hint="eastAsia"/>
                <w:spacing w:val="-5"/>
                <w:szCs w:val="21"/>
              </w:rPr>
              <w:t>适用范围：</w:t>
            </w:r>
            <w:r w:rsidRPr="00616E4D">
              <w:rPr>
                <w:spacing w:val="-5"/>
                <w:szCs w:val="21"/>
              </w:rPr>
              <w:t>为壁式负压提供精确控制至</w:t>
            </w:r>
            <w:r w:rsidRPr="00616E4D">
              <w:rPr>
                <w:spacing w:val="-5"/>
                <w:szCs w:val="21"/>
              </w:rPr>
              <w:t xml:space="preserve"> </w:t>
            </w:r>
            <w:r w:rsidRPr="00616E4D">
              <w:rPr>
                <w:rFonts w:ascii="Times New Roman" w:eastAsia="Times New Roman"/>
                <w:szCs w:val="21"/>
              </w:rPr>
              <w:t>15-60mmHg</w:t>
            </w:r>
            <w:r w:rsidRPr="00616E4D">
              <w:rPr>
                <w:spacing w:val="-7"/>
                <w:szCs w:val="21"/>
              </w:rPr>
              <w:t>的范围。主要用于体外</w:t>
            </w:r>
            <w:r w:rsidRPr="00616E4D">
              <w:rPr>
                <w:szCs w:val="21"/>
              </w:rPr>
              <w:t>循环心脏中的负压辅助静脉引流和心脏手术中麻醉废气的清除。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4D" w:rsidRPr="00616E4D" w:rsidRDefault="00616E4D" w:rsidP="00F935E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4D" w:rsidRPr="00616E4D" w:rsidRDefault="00616E4D" w:rsidP="00F935E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E4D" w:rsidRPr="00616E4D" w:rsidRDefault="00616E4D" w:rsidP="00F935E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616E4D" w:rsidRPr="00616E4D" w:rsidTr="00616E4D">
        <w:trPr>
          <w:trHeight w:val="30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E4D" w:rsidRPr="00616E4D" w:rsidRDefault="00616E4D" w:rsidP="00F935E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16E4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二、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E4D" w:rsidRPr="00616E4D" w:rsidRDefault="00616E4D" w:rsidP="00F935E2">
            <w:pPr>
              <w:widowControl/>
              <w:jc w:val="left"/>
              <w:textAlignment w:val="center"/>
              <w:rPr>
                <w:spacing w:val="-5"/>
                <w:szCs w:val="21"/>
              </w:rPr>
            </w:pPr>
            <w:r w:rsidRPr="00616E4D">
              <w:rPr>
                <w:rFonts w:hint="eastAsia"/>
                <w:spacing w:val="-5"/>
                <w:szCs w:val="21"/>
              </w:rPr>
              <w:t>技术参数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4D" w:rsidRPr="00616E4D" w:rsidRDefault="00616E4D" w:rsidP="00F935E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4D" w:rsidRPr="00616E4D" w:rsidRDefault="00616E4D" w:rsidP="00F935E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E4D" w:rsidRPr="00616E4D" w:rsidRDefault="00616E4D" w:rsidP="00F935E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616E4D" w:rsidRPr="00616E4D" w:rsidTr="00616E4D">
        <w:trPr>
          <w:trHeight w:val="60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E4D" w:rsidRPr="00616E4D" w:rsidRDefault="00616E4D" w:rsidP="00F935E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616E4D">
              <w:rPr>
                <w:rFonts w:ascii="宋体" w:eastAsia="宋体" w:hAnsi="宋体" w:cs="宋体" w:hint="eastAsia"/>
                <w:color w:val="000000"/>
                <w:szCs w:val="21"/>
              </w:rPr>
              <w:t>2.1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E4D" w:rsidRPr="00616E4D" w:rsidRDefault="00616E4D" w:rsidP="00F935E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616E4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控制器上有一个双向模式选择旋钮，OFF 模式：无引流，REG 模式：预设水平的引流。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4D" w:rsidRPr="00616E4D" w:rsidRDefault="00616E4D" w:rsidP="00F935E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4D" w:rsidRPr="00616E4D" w:rsidRDefault="00616E4D" w:rsidP="00F935E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E4D" w:rsidRPr="00616E4D" w:rsidRDefault="00616E4D" w:rsidP="00F935E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616E4D" w:rsidRPr="00616E4D" w:rsidTr="00616E4D">
        <w:trPr>
          <w:trHeight w:val="60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E4D" w:rsidRPr="00616E4D" w:rsidRDefault="00616E4D" w:rsidP="00F935E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616E4D">
              <w:rPr>
                <w:rFonts w:ascii="宋体" w:eastAsia="宋体" w:hAnsi="宋体" w:cs="宋体" w:hint="eastAsia"/>
                <w:color w:val="000000"/>
                <w:szCs w:val="21"/>
              </w:rPr>
              <w:t>2.2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E4D" w:rsidRPr="00616E4D" w:rsidRDefault="00616E4D" w:rsidP="00F935E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616E4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双向模式旋钮上有个专用的 5mm 通风口，可以立刻中断负压，还可以快速为收集回路。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4D" w:rsidRPr="00616E4D" w:rsidRDefault="00616E4D" w:rsidP="00F935E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4D" w:rsidRPr="00616E4D" w:rsidRDefault="00616E4D" w:rsidP="00F935E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E4D" w:rsidRPr="00616E4D" w:rsidRDefault="00616E4D" w:rsidP="00F935E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616E4D" w:rsidRPr="00616E4D" w:rsidTr="00616E4D">
        <w:trPr>
          <w:trHeight w:val="60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E4D" w:rsidRPr="00616E4D" w:rsidRDefault="00616E4D" w:rsidP="00F935E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616E4D">
              <w:rPr>
                <w:rFonts w:ascii="宋体" w:eastAsia="宋体" w:hAnsi="宋体" w:cs="宋体" w:hint="eastAsia"/>
                <w:color w:val="000000"/>
                <w:szCs w:val="21"/>
              </w:rPr>
              <w:t>2.3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E4D" w:rsidRPr="00616E4D" w:rsidRDefault="00616E4D" w:rsidP="00F935E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616E4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负压源监测表：可以协助医生或体外循环</w:t>
            </w:r>
            <w:proofErr w:type="gramStart"/>
            <w:r w:rsidRPr="00616E4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师快速</w:t>
            </w:r>
            <w:proofErr w:type="gramEnd"/>
            <w:r w:rsidRPr="00616E4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识别和纠正氧合器</w:t>
            </w:r>
            <w:proofErr w:type="gramStart"/>
            <w:r w:rsidRPr="00616E4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回流室</w:t>
            </w:r>
            <w:proofErr w:type="gramEnd"/>
            <w:r w:rsidRPr="00616E4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密封不严或管路扭曲的问题。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4D" w:rsidRPr="00616E4D" w:rsidRDefault="00616E4D" w:rsidP="00F935E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4D" w:rsidRPr="00616E4D" w:rsidRDefault="00616E4D" w:rsidP="00F935E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E4D" w:rsidRPr="00616E4D" w:rsidRDefault="00616E4D" w:rsidP="00F935E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616E4D" w:rsidRPr="00616E4D" w:rsidTr="00616E4D">
        <w:trPr>
          <w:trHeight w:val="90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E4D" w:rsidRPr="00616E4D" w:rsidRDefault="00616E4D" w:rsidP="00F935E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616E4D">
              <w:rPr>
                <w:rFonts w:ascii="宋体" w:eastAsia="宋体" w:hAnsi="宋体" w:cs="宋体" w:hint="eastAsia"/>
                <w:color w:val="000000"/>
                <w:szCs w:val="21"/>
              </w:rPr>
              <w:t>▲2.4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E4D" w:rsidRPr="00616E4D" w:rsidRDefault="00616E4D" w:rsidP="00F935E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616E4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机器自带压力传感器接口，可实现管道压力手术监护屏显，使 VAVD吸入压力可以电子监视器看到，方便手术中人员实时监测。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4D" w:rsidRPr="00616E4D" w:rsidRDefault="00616E4D" w:rsidP="00F935E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4D" w:rsidRPr="00616E4D" w:rsidRDefault="00616E4D" w:rsidP="00F935E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E4D" w:rsidRPr="00616E4D" w:rsidRDefault="00616E4D" w:rsidP="00F935E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616E4D" w:rsidRPr="00616E4D" w:rsidTr="00616E4D">
        <w:trPr>
          <w:trHeight w:val="90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E4D" w:rsidRPr="00616E4D" w:rsidRDefault="00616E4D" w:rsidP="00F935E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616E4D">
              <w:rPr>
                <w:rFonts w:ascii="宋体" w:eastAsia="宋体" w:hAnsi="宋体" w:cs="宋体" w:hint="eastAsia"/>
                <w:color w:val="000000"/>
                <w:szCs w:val="21"/>
              </w:rPr>
              <w:t>2.5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E4D" w:rsidRPr="00616E4D" w:rsidRDefault="00616E4D" w:rsidP="00F935E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616E4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静脉引流负压表提供 180 度视野精确读数，无需校准， 并且各推荐负压控制范围均有的独特颜色。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4D" w:rsidRPr="00616E4D" w:rsidRDefault="00616E4D" w:rsidP="00F935E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4D" w:rsidRPr="00616E4D" w:rsidRDefault="00616E4D" w:rsidP="00F935E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E4D" w:rsidRPr="00616E4D" w:rsidRDefault="00616E4D" w:rsidP="00F935E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616E4D" w:rsidRPr="00616E4D" w:rsidTr="00616E4D">
        <w:trPr>
          <w:trHeight w:val="60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E4D" w:rsidRPr="00616E4D" w:rsidRDefault="00616E4D" w:rsidP="00F935E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616E4D">
              <w:rPr>
                <w:rFonts w:ascii="宋体" w:eastAsia="宋体" w:hAnsi="宋体" w:cs="宋体" w:hint="eastAsia"/>
                <w:color w:val="000000"/>
                <w:szCs w:val="21"/>
              </w:rPr>
              <w:t>2.6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E4D" w:rsidRPr="00616E4D" w:rsidRDefault="00616E4D" w:rsidP="00F935E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616E4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额外安全装置，提供独立安全解压，可以排出&gt;95 mmHg 的过量负压和&gt;10 cm H2O 的正压。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4D" w:rsidRPr="00616E4D" w:rsidRDefault="00616E4D" w:rsidP="00F935E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4D" w:rsidRPr="00616E4D" w:rsidRDefault="00616E4D" w:rsidP="00F935E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E4D" w:rsidRPr="00616E4D" w:rsidRDefault="00616E4D" w:rsidP="00F935E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616E4D" w:rsidRPr="00616E4D" w:rsidTr="00616E4D">
        <w:trPr>
          <w:trHeight w:val="60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E4D" w:rsidRPr="00616E4D" w:rsidRDefault="00616E4D" w:rsidP="00F935E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616E4D">
              <w:rPr>
                <w:rFonts w:ascii="宋体" w:eastAsia="宋体" w:hAnsi="宋体" w:cs="宋体" w:hint="eastAsia"/>
                <w:color w:val="000000"/>
                <w:szCs w:val="21"/>
              </w:rPr>
              <w:t>2.7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E4D" w:rsidRPr="00616E4D" w:rsidRDefault="00616E4D" w:rsidP="00F935E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616E4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控制器的测量精准度达到美国国家标准学会（ANSI）B 级，±5％FS（±3 mmHg）。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4D" w:rsidRPr="00616E4D" w:rsidRDefault="00616E4D" w:rsidP="00F935E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4D" w:rsidRPr="00616E4D" w:rsidRDefault="00616E4D" w:rsidP="00F935E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E4D" w:rsidRPr="00616E4D" w:rsidRDefault="00616E4D" w:rsidP="00F935E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616E4D" w:rsidRPr="00616E4D" w:rsidTr="00616E4D">
        <w:trPr>
          <w:trHeight w:val="60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E4D" w:rsidRPr="00616E4D" w:rsidRDefault="00616E4D" w:rsidP="00F935E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616E4D">
              <w:rPr>
                <w:rFonts w:ascii="宋体" w:eastAsia="宋体" w:hAnsi="宋体" w:cs="宋体" w:hint="eastAsia"/>
                <w:color w:val="000000"/>
                <w:szCs w:val="21"/>
              </w:rPr>
              <w:t>2.8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E4D" w:rsidRPr="00616E4D" w:rsidRDefault="00616E4D" w:rsidP="00F935E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616E4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仪器的主要材料为聚碳酸酯，硬质阳极氧化铝，不锈钢，丁纳橡胶和乙缩醛共聚物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4D" w:rsidRPr="00616E4D" w:rsidRDefault="00616E4D" w:rsidP="00F935E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4D" w:rsidRPr="00616E4D" w:rsidRDefault="00616E4D" w:rsidP="00F935E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E4D" w:rsidRPr="00616E4D" w:rsidRDefault="00616E4D" w:rsidP="00F935E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616E4D" w:rsidRPr="00616E4D" w:rsidTr="00616E4D">
        <w:trPr>
          <w:trHeight w:val="90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E4D" w:rsidRPr="00616E4D" w:rsidRDefault="00616E4D" w:rsidP="00F935E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616E4D">
              <w:rPr>
                <w:rFonts w:ascii="宋体" w:eastAsia="宋体" w:hAnsi="宋体" w:cs="宋体" w:hint="eastAsia"/>
                <w:color w:val="000000"/>
                <w:szCs w:val="21"/>
              </w:rPr>
              <w:t>2.9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E4D" w:rsidRPr="00616E4D" w:rsidRDefault="00616E4D" w:rsidP="00F935E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616E4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麻醉废气吸入流量计自带具有安全通风口的氧合器用麻醉废气导管（WAGD）组件，并直接</w:t>
            </w:r>
            <w:proofErr w:type="gramStart"/>
            <w:r w:rsidRPr="00616E4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连接至膜式</w:t>
            </w:r>
            <w:proofErr w:type="gramEnd"/>
            <w:r w:rsidRPr="00616E4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氧合器废气排除端口。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4D" w:rsidRPr="00616E4D" w:rsidRDefault="00616E4D" w:rsidP="00F935E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4D" w:rsidRPr="00616E4D" w:rsidRDefault="00616E4D" w:rsidP="00F935E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E4D" w:rsidRPr="00616E4D" w:rsidRDefault="00616E4D" w:rsidP="00F935E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616E4D" w:rsidRPr="00616E4D" w:rsidTr="00616E4D">
        <w:trPr>
          <w:trHeight w:val="60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E4D" w:rsidRPr="00616E4D" w:rsidRDefault="00616E4D" w:rsidP="00F935E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616E4D">
              <w:rPr>
                <w:rFonts w:ascii="宋体" w:eastAsia="宋体" w:hAnsi="宋体" w:cs="宋体" w:hint="eastAsia"/>
                <w:color w:val="000000"/>
                <w:szCs w:val="21"/>
              </w:rPr>
              <w:t>2.10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E4D" w:rsidRPr="00616E4D" w:rsidRDefault="00616E4D" w:rsidP="00F935E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616E4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负压辅助静脉引流管路的材料为低密度聚乙烯 (LDPE)和聚氯乙烯 (PVC)，水汽收集罐的清晰度可直观地显示回路中的冷凝。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4D" w:rsidRPr="00616E4D" w:rsidRDefault="00616E4D" w:rsidP="00F935E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4D" w:rsidRPr="00616E4D" w:rsidRDefault="00616E4D" w:rsidP="00F935E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E4D" w:rsidRPr="00616E4D" w:rsidRDefault="00616E4D" w:rsidP="00F935E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616E4D" w:rsidRPr="00616E4D" w:rsidTr="00616E4D">
        <w:trPr>
          <w:trHeight w:val="90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E4D" w:rsidRPr="00616E4D" w:rsidRDefault="00616E4D" w:rsidP="00F935E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616E4D">
              <w:rPr>
                <w:rFonts w:ascii="宋体" w:eastAsia="宋体" w:hAnsi="宋体" w:cs="宋体" w:hint="eastAsia"/>
                <w:color w:val="000000"/>
                <w:szCs w:val="21"/>
              </w:rPr>
              <w:lastRenderedPageBreak/>
              <w:t>▲2.11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E4D" w:rsidRPr="00616E4D" w:rsidRDefault="00616E4D" w:rsidP="00F935E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616E4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压力表内部采用蓝宝石专利技术涂层，耐磨、自清洁、耐锈蚀。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4D" w:rsidRPr="00616E4D" w:rsidRDefault="00616E4D" w:rsidP="00F935E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4D" w:rsidRPr="00616E4D" w:rsidRDefault="00616E4D" w:rsidP="00F935E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E4D" w:rsidRPr="00616E4D" w:rsidRDefault="00616E4D" w:rsidP="00F935E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616E4D" w:rsidRPr="00616E4D" w:rsidTr="00616E4D">
        <w:trPr>
          <w:trHeight w:val="90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E4D" w:rsidRPr="00616E4D" w:rsidRDefault="00616E4D" w:rsidP="00F935E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616E4D">
              <w:rPr>
                <w:rFonts w:ascii="宋体" w:eastAsia="宋体" w:hAnsi="宋体" w:cs="宋体" w:hint="eastAsia"/>
                <w:color w:val="000000"/>
                <w:szCs w:val="21"/>
              </w:rPr>
              <w:t>2.12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E4D" w:rsidRPr="00616E4D" w:rsidRDefault="00616E4D" w:rsidP="00F935E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616E4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拥有专业的技术支持团队，可提供现场</w:t>
            </w:r>
            <w:proofErr w:type="gramStart"/>
            <w:r w:rsidRPr="00616E4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跟台指导</w:t>
            </w:r>
            <w:proofErr w:type="gramEnd"/>
            <w:r w:rsidRPr="00616E4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及体外循环负压辅助静脉引流的技巧专业培训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4D" w:rsidRPr="00616E4D" w:rsidRDefault="00616E4D" w:rsidP="00F935E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4D" w:rsidRPr="00616E4D" w:rsidRDefault="00616E4D" w:rsidP="00F935E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E4D" w:rsidRPr="00616E4D" w:rsidRDefault="00616E4D" w:rsidP="00F935E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</w:tbl>
    <w:p w:rsidR="0097088D" w:rsidRPr="00616E4D" w:rsidRDefault="0097088D" w:rsidP="0097088D">
      <w:pPr>
        <w:rPr>
          <w:szCs w:val="21"/>
        </w:rPr>
      </w:pPr>
    </w:p>
    <w:p w:rsidR="0097088D" w:rsidRPr="00616E4D" w:rsidRDefault="0097088D" w:rsidP="002C5D47">
      <w:pPr>
        <w:snapToGrid w:val="0"/>
        <w:spacing w:line="300" w:lineRule="auto"/>
        <w:rPr>
          <w:szCs w:val="21"/>
        </w:rPr>
      </w:pPr>
    </w:p>
    <w:sectPr w:rsidR="0097088D" w:rsidRPr="00616E4D" w:rsidSect="00C9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DA2" w:rsidRDefault="00DE3DA2" w:rsidP="00DE3DA2">
      <w:r>
        <w:separator/>
      </w:r>
    </w:p>
  </w:endnote>
  <w:endnote w:type="continuationSeparator" w:id="0">
    <w:p w:rsidR="00DE3DA2" w:rsidRDefault="00DE3DA2" w:rsidP="00DE3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DA2" w:rsidRDefault="00DE3DA2" w:rsidP="00DE3DA2">
      <w:r>
        <w:separator/>
      </w:r>
    </w:p>
  </w:footnote>
  <w:footnote w:type="continuationSeparator" w:id="0">
    <w:p w:rsidR="00DE3DA2" w:rsidRDefault="00DE3DA2" w:rsidP="00DE3D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740E18"/>
    <w:multiLevelType w:val="singleLevel"/>
    <w:tmpl w:val="A5740E18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E43699B1"/>
    <w:multiLevelType w:val="singleLevel"/>
    <w:tmpl w:val="E43699B1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244C34DF"/>
    <w:multiLevelType w:val="hybridMultilevel"/>
    <w:tmpl w:val="00CE3358"/>
    <w:lvl w:ilvl="0" w:tplc="AE5233AE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7551191"/>
    <w:multiLevelType w:val="multilevel"/>
    <w:tmpl w:val="57551191"/>
    <w:lvl w:ilvl="0">
      <w:start w:val="1"/>
      <w:numFmt w:val="decimal"/>
      <w:lvlText w:val="%1、"/>
      <w:lvlJc w:val="left"/>
      <w:pPr>
        <w:ind w:left="360" w:hanging="360"/>
      </w:pPr>
      <w:rPr>
        <w:rFonts w:hint="eastAsia"/>
        <w:color w:val="000000" w:themeColor="text1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5A705A9"/>
    <w:multiLevelType w:val="multilevel"/>
    <w:tmpl w:val="65A705A9"/>
    <w:lvl w:ilvl="0">
      <w:start w:val="1"/>
      <w:numFmt w:val="japaneseCounting"/>
      <w:lvlText w:val="（%1）"/>
      <w:lvlJc w:val="left"/>
      <w:pPr>
        <w:ind w:left="420" w:hanging="42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F346594"/>
    <w:multiLevelType w:val="hybridMultilevel"/>
    <w:tmpl w:val="E410D274"/>
    <w:lvl w:ilvl="0" w:tplc="9710AB1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3DA2"/>
    <w:rsid w:val="00016D33"/>
    <w:rsid w:val="00073E44"/>
    <w:rsid w:val="00075881"/>
    <w:rsid w:val="000A5720"/>
    <w:rsid w:val="000B4243"/>
    <w:rsid w:val="000D0739"/>
    <w:rsid w:val="000E2959"/>
    <w:rsid w:val="00120A41"/>
    <w:rsid w:val="0014691B"/>
    <w:rsid w:val="00170DCC"/>
    <w:rsid w:val="00175974"/>
    <w:rsid w:val="00183FE2"/>
    <w:rsid w:val="001A7115"/>
    <w:rsid w:val="001E2D05"/>
    <w:rsid w:val="00201A0C"/>
    <w:rsid w:val="002C5B06"/>
    <w:rsid w:val="002C5D47"/>
    <w:rsid w:val="003152A4"/>
    <w:rsid w:val="00354BA1"/>
    <w:rsid w:val="003640F9"/>
    <w:rsid w:val="00386AD3"/>
    <w:rsid w:val="003943A8"/>
    <w:rsid w:val="003C5998"/>
    <w:rsid w:val="00404B0B"/>
    <w:rsid w:val="00421E67"/>
    <w:rsid w:val="00443558"/>
    <w:rsid w:val="004626EA"/>
    <w:rsid w:val="004B7159"/>
    <w:rsid w:val="004E143E"/>
    <w:rsid w:val="004F3C9B"/>
    <w:rsid w:val="00523A12"/>
    <w:rsid w:val="00557CFD"/>
    <w:rsid w:val="005E37B0"/>
    <w:rsid w:val="00607DF8"/>
    <w:rsid w:val="00613DD5"/>
    <w:rsid w:val="00616E4D"/>
    <w:rsid w:val="00650FD2"/>
    <w:rsid w:val="006643E6"/>
    <w:rsid w:val="006651D9"/>
    <w:rsid w:val="00682E75"/>
    <w:rsid w:val="006A48EE"/>
    <w:rsid w:val="006F47E7"/>
    <w:rsid w:val="00750FE5"/>
    <w:rsid w:val="0075584B"/>
    <w:rsid w:val="00777A0E"/>
    <w:rsid w:val="007A0FB7"/>
    <w:rsid w:val="007A417F"/>
    <w:rsid w:val="00803D10"/>
    <w:rsid w:val="00804604"/>
    <w:rsid w:val="00865DE8"/>
    <w:rsid w:val="008777C4"/>
    <w:rsid w:val="0088658B"/>
    <w:rsid w:val="008C4AC8"/>
    <w:rsid w:val="008D4A9F"/>
    <w:rsid w:val="0097088D"/>
    <w:rsid w:val="009A6320"/>
    <w:rsid w:val="009D4ED1"/>
    <w:rsid w:val="00A04C2F"/>
    <w:rsid w:val="00A20482"/>
    <w:rsid w:val="00A42056"/>
    <w:rsid w:val="00AE4B29"/>
    <w:rsid w:val="00BA1213"/>
    <w:rsid w:val="00BB67BC"/>
    <w:rsid w:val="00BC3FBA"/>
    <w:rsid w:val="00BD76BE"/>
    <w:rsid w:val="00BE3066"/>
    <w:rsid w:val="00BF40C4"/>
    <w:rsid w:val="00C07014"/>
    <w:rsid w:val="00C10E84"/>
    <w:rsid w:val="00C4574F"/>
    <w:rsid w:val="00C52607"/>
    <w:rsid w:val="00C676D5"/>
    <w:rsid w:val="00C93DB5"/>
    <w:rsid w:val="00C97D51"/>
    <w:rsid w:val="00CA4B79"/>
    <w:rsid w:val="00CF2F87"/>
    <w:rsid w:val="00D46AC9"/>
    <w:rsid w:val="00D535E4"/>
    <w:rsid w:val="00DB5046"/>
    <w:rsid w:val="00DD3809"/>
    <w:rsid w:val="00DE3DA2"/>
    <w:rsid w:val="00E0599E"/>
    <w:rsid w:val="00E05D72"/>
    <w:rsid w:val="00E14140"/>
    <w:rsid w:val="00E73786"/>
    <w:rsid w:val="00ED16F9"/>
    <w:rsid w:val="00F07ECA"/>
    <w:rsid w:val="00F52097"/>
    <w:rsid w:val="00F93D35"/>
    <w:rsid w:val="00FA00D1"/>
    <w:rsid w:val="00FE1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3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3D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3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3DA2"/>
    <w:rPr>
      <w:sz w:val="18"/>
      <w:szCs w:val="18"/>
    </w:rPr>
  </w:style>
  <w:style w:type="paragraph" w:styleId="a5">
    <w:name w:val="List Paragraph"/>
    <w:basedOn w:val="a"/>
    <w:uiPriority w:val="34"/>
    <w:qFormat/>
    <w:rsid w:val="00DE3DA2"/>
    <w:pPr>
      <w:ind w:firstLineChars="200" w:firstLine="420"/>
    </w:pPr>
  </w:style>
  <w:style w:type="table" w:styleId="a6">
    <w:name w:val="Table Grid"/>
    <w:basedOn w:val="a1"/>
    <w:uiPriority w:val="59"/>
    <w:rsid w:val="00DE3D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uiPriority w:val="99"/>
    <w:semiHidden/>
    <w:unhideWhenUsed/>
    <w:rsid w:val="006643E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6643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684</TotalTime>
  <Pages>4</Pages>
  <Words>363</Words>
  <Characters>2073</Characters>
  <Application>Microsoft Office Word</Application>
  <DocSecurity>0</DocSecurity>
  <Lines>17</Lines>
  <Paragraphs>4</Paragraphs>
  <ScaleCrop>false</ScaleCrop>
  <Company/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sbk-111</dc:creator>
  <cp:keywords/>
  <dc:description/>
  <cp:lastModifiedBy>sbk-111</cp:lastModifiedBy>
  <cp:revision>59</cp:revision>
  <dcterms:created xsi:type="dcterms:W3CDTF">2021-01-28T07:37:00Z</dcterms:created>
  <dcterms:modified xsi:type="dcterms:W3CDTF">2021-08-30T02:34:00Z</dcterms:modified>
</cp:coreProperties>
</file>